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22" w:rsidRPr="00844E25" w:rsidRDefault="00D15022" w:rsidP="00F80FD9">
      <w:pPr>
        <w:pStyle w:val="Heading4"/>
        <w:shd w:val="clear" w:color="auto" w:fill="F2F2F2" w:themeFill="background1" w:themeFillShade="F2"/>
        <w:ind w:left="-426"/>
        <w:rPr>
          <w:rFonts w:ascii="Book Antiqua" w:hAnsi="Book Antiqua"/>
          <w:sz w:val="22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1. GENERAL DATA AND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3493"/>
        <w:gridCol w:w="283"/>
        <w:gridCol w:w="1985"/>
        <w:gridCol w:w="2678"/>
      </w:tblGrid>
      <w:tr w:rsidR="00D15022" w:rsidRPr="00844E25" w:rsidTr="001D2321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844E25" w:rsidRDefault="00D15022" w:rsidP="001D232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Panel No.</w:t>
            </w:r>
          </w:p>
        </w:tc>
        <w:tc>
          <w:tcPr>
            <w:tcW w:w="3493" w:type="dxa"/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D15022" w:rsidRPr="00844E25" w:rsidRDefault="00D15022" w:rsidP="001D232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15022" w:rsidRPr="00844E25" w:rsidRDefault="00D15022" w:rsidP="001D232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Designation</w:t>
            </w:r>
          </w:p>
        </w:tc>
        <w:tc>
          <w:tcPr>
            <w:tcW w:w="2678" w:type="dxa"/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/>
              </w:rPr>
            </w:pPr>
          </w:p>
        </w:tc>
      </w:tr>
      <w:tr w:rsidR="00D15022" w:rsidRPr="00844E25" w:rsidTr="001D2321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844E25" w:rsidRDefault="00D15022" w:rsidP="001D232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Serial No.</w:t>
            </w:r>
          </w:p>
        </w:tc>
        <w:tc>
          <w:tcPr>
            <w:tcW w:w="3493" w:type="dxa"/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15022" w:rsidRPr="00844E25" w:rsidRDefault="00D15022" w:rsidP="001D232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15022" w:rsidRPr="00844E25" w:rsidRDefault="00D15022" w:rsidP="001D2321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Rated Voltage</w:t>
            </w:r>
          </w:p>
        </w:tc>
        <w:tc>
          <w:tcPr>
            <w:tcW w:w="2678" w:type="dxa"/>
            <w:vAlign w:val="center"/>
          </w:tcPr>
          <w:p w:rsidR="00D15022" w:rsidRPr="00550DC0" w:rsidRDefault="00D15022" w:rsidP="001D2321">
            <w:pPr>
              <w:jc w:val="center"/>
              <w:rPr>
                <w:rFonts w:ascii="Book Antiqua" w:hAnsi="Book Antiqua"/>
                <w:vertAlign w:val="subscript"/>
              </w:rPr>
            </w:pPr>
            <w:r>
              <w:rPr>
                <w:rFonts w:ascii="Book Antiqua" w:hAnsi="Book Antiqua"/>
              </w:rPr>
              <w:t>125 V</w:t>
            </w:r>
            <w:r>
              <w:rPr>
                <w:rFonts w:ascii="Book Antiqua" w:hAnsi="Book Antiqua"/>
                <w:vertAlign w:val="subscript"/>
              </w:rPr>
              <w:t>DC</w:t>
            </w:r>
          </w:p>
        </w:tc>
      </w:tr>
      <w:tr w:rsidR="00D15022" w:rsidRPr="00844E25" w:rsidTr="001D2321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844E25" w:rsidRDefault="00D15022" w:rsidP="001D232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Make</w:t>
            </w:r>
          </w:p>
        </w:tc>
        <w:tc>
          <w:tcPr>
            <w:tcW w:w="3493" w:type="dxa"/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/>
              </w:rPr>
            </w:pPr>
            <w:r w:rsidRPr="00844E25">
              <w:rPr>
                <w:rFonts w:ascii="Book Antiqua" w:hAnsi="Book Antiqua" w:cs="Arial"/>
                <w:noProof/>
              </w:rPr>
              <w:drawing>
                <wp:inline distT="0" distB="0" distL="0" distR="0" wp14:anchorId="5ABEF489" wp14:editId="6AB80E99">
                  <wp:extent cx="1009098" cy="2438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neider Electr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98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15022" w:rsidRPr="00844E25" w:rsidRDefault="00D15022" w:rsidP="001D232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15022" w:rsidRPr="00844E25" w:rsidRDefault="00D15022" w:rsidP="001D232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Aux. Voltage</w:t>
            </w:r>
          </w:p>
        </w:tc>
        <w:tc>
          <w:tcPr>
            <w:tcW w:w="2678" w:type="dxa"/>
            <w:vAlign w:val="center"/>
          </w:tcPr>
          <w:p w:rsidR="00D15022" w:rsidRPr="00550DC0" w:rsidRDefault="00D15022" w:rsidP="001D23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110 – 250 V</w:t>
            </w:r>
            <w:r>
              <w:rPr>
                <w:rFonts w:ascii="Book Antiqua" w:hAnsi="Book Antiqua" w:cs="Arial"/>
                <w:vertAlign w:val="subscript"/>
              </w:rPr>
              <w:t>AC/DC</w:t>
            </w:r>
          </w:p>
        </w:tc>
      </w:tr>
      <w:tr w:rsidR="00D15022" w:rsidRPr="00844E25" w:rsidTr="001D2321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844E25" w:rsidRDefault="00D15022" w:rsidP="001D2321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DWG. &amp; SH. No.</w:t>
            </w:r>
          </w:p>
        </w:tc>
        <w:tc>
          <w:tcPr>
            <w:tcW w:w="3493" w:type="dxa"/>
            <w:vAlign w:val="center"/>
          </w:tcPr>
          <w:p w:rsidR="00D15022" w:rsidRPr="00844E25" w:rsidRDefault="00D15022" w:rsidP="001D2321">
            <w:pPr>
              <w:tabs>
                <w:tab w:val="left" w:pos="72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15022" w:rsidRPr="00844E25" w:rsidRDefault="00D15022" w:rsidP="001D232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15022" w:rsidRPr="00844E25" w:rsidRDefault="00D15022" w:rsidP="001D2321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Frequency</w:t>
            </w:r>
          </w:p>
        </w:tc>
        <w:tc>
          <w:tcPr>
            <w:tcW w:w="2678" w:type="dxa"/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 – 60 Hz</w:t>
            </w:r>
          </w:p>
        </w:tc>
      </w:tr>
      <w:tr w:rsidR="00D15022" w:rsidRPr="00844E25" w:rsidTr="001D2321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844E25" w:rsidRDefault="00D15022" w:rsidP="001D2321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CT Ratio</w:t>
            </w:r>
          </w:p>
        </w:tc>
        <w:tc>
          <w:tcPr>
            <w:tcW w:w="3493" w:type="dxa"/>
            <w:vAlign w:val="center"/>
          </w:tcPr>
          <w:p w:rsidR="00D15022" w:rsidRPr="00844E25" w:rsidRDefault="00D15022" w:rsidP="001D23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4000/1A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15022" w:rsidRPr="00844E25" w:rsidRDefault="00D15022" w:rsidP="001D232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15022" w:rsidRPr="00844E25" w:rsidRDefault="00D15022" w:rsidP="001D232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D15022" w:rsidRPr="00EC692C" w:rsidRDefault="00D15022" w:rsidP="00D15022">
      <w:pPr>
        <w:pStyle w:val="Heading4"/>
        <w:rPr>
          <w:rFonts w:ascii="Book Antiqua" w:hAnsi="Book Antiqua"/>
          <w:sz w:val="14"/>
          <w:szCs w:val="14"/>
          <w:u w:val="single"/>
        </w:rPr>
      </w:pPr>
    </w:p>
    <w:p w:rsidR="00D15022" w:rsidRPr="00844E25" w:rsidRDefault="00D15022" w:rsidP="00F80FD9">
      <w:pPr>
        <w:pStyle w:val="Heading4"/>
        <w:shd w:val="clear" w:color="auto" w:fill="F2F2F2" w:themeFill="background1" w:themeFillShade="F2"/>
        <w:ind w:left="-426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2. MECHANICAL CHECKS AND VISUAL INSPECTION: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2389"/>
      </w:tblGrid>
      <w:tr w:rsidR="00D15022" w:rsidRPr="00844E25" w:rsidTr="001D2321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D15022" w:rsidRPr="00844E25" w:rsidTr="001D232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Inspect for physical damage / defects.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1D232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Verify Connections as per approved drawings.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1D232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Check tightness of all connections.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1D232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Check apparatus lists.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1D232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Check ferrules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1D232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Test Switch checked for correct function.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1D232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Check case earthing.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1D232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Watchdog contact   (F11&amp; F12):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D15022" w:rsidRPr="00EC692C" w:rsidRDefault="00D15022" w:rsidP="00D15022">
      <w:pPr>
        <w:pStyle w:val="Heading4"/>
        <w:rPr>
          <w:rFonts w:ascii="Book Antiqua" w:hAnsi="Book Antiqua"/>
          <w:sz w:val="16"/>
          <w:szCs w:val="16"/>
          <w:u w:val="single"/>
        </w:rPr>
      </w:pPr>
    </w:p>
    <w:p w:rsidR="00D15022" w:rsidRPr="00EC692C" w:rsidRDefault="00D15022" w:rsidP="00F80FD9">
      <w:pPr>
        <w:pStyle w:val="Heading4"/>
        <w:shd w:val="clear" w:color="auto" w:fill="F2F2F2" w:themeFill="background1" w:themeFillShade="F2"/>
        <w:ind w:left="-426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3. ELECTRICAL TESTS:</w:t>
      </w:r>
      <w:r>
        <w:rPr>
          <w:rFonts w:ascii="Book Antiqua" w:hAnsi="Book Antiqua"/>
          <w:sz w:val="26"/>
          <w:szCs w:val="26"/>
        </w:rPr>
        <w:t xml:space="preserve">        </w:t>
      </w:r>
      <w:r w:rsidRPr="00D25713">
        <w:rPr>
          <w:rFonts w:ascii="Book Antiqua" w:hAnsi="Book Antiqua"/>
          <w:sz w:val="22"/>
          <w:szCs w:val="22"/>
        </w:rPr>
        <w:t>With relay energized condition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2389"/>
      </w:tblGrid>
      <w:tr w:rsidR="00D15022" w:rsidRPr="00844E25" w:rsidTr="001D2321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D15022" w:rsidRPr="00844E25" w:rsidTr="001D232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0D4167" w:rsidRDefault="00D15022" w:rsidP="001D2321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Measured auxiliary supply.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1D232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0D4167" w:rsidRDefault="00D15022" w:rsidP="001D2321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Clock set at local time.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1D232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0D4167" w:rsidRDefault="00D15022" w:rsidP="001D2321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Time maintained when auxiliary supply removed.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1D232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0D4167" w:rsidRDefault="00D15022" w:rsidP="001D2321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Relay healthy (green) LED working.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1D232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0D4167" w:rsidRDefault="00D15022" w:rsidP="001D2321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Trip (red) LED working.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D15022" w:rsidRPr="00EC692C" w:rsidRDefault="00D15022" w:rsidP="00D15022">
      <w:pPr>
        <w:spacing w:after="240"/>
        <w:rPr>
          <w:sz w:val="10"/>
          <w:szCs w:val="10"/>
        </w:rPr>
      </w:pPr>
    </w:p>
    <w:p w:rsidR="00D15022" w:rsidRPr="00844E25" w:rsidRDefault="00D15022" w:rsidP="00D15022">
      <w:pPr>
        <w:pStyle w:val="Heading6"/>
        <w:spacing w:before="0"/>
        <w:rPr>
          <w:rFonts w:ascii="Book Antiqua" w:hAnsi="Book Antiqua"/>
        </w:rPr>
      </w:pPr>
      <w:r w:rsidRPr="00844E25">
        <w:rPr>
          <w:rFonts w:ascii="Book Antiqua" w:hAnsi="Book Antiqua"/>
        </w:rPr>
        <w:t>3.</w:t>
      </w:r>
      <w:r>
        <w:rPr>
          <w:rFonts w:ascii="Book Antiqua" w:hAnsi="Book Antiqua"/>
        </w:rPr>
        <w:t>1</w:t>
      </w:r>
      <w:r w:rsidRPr="00844E25">
        <w:rPr>
          <w:rFonts w:ascii="Book Antiqua" w:hAnsi="Book Antiqua"/>
        </w:rPr>
        <w:t xml:space="preserve"> </w:t>
      </w:r>
      <w:r w:rsidRPr="00E95E71">
        <w:rPr>
          <w:rFonts w:ascii="Book Antiqua" w:hAnsi="Book Antiqua"/>
        </w:rPr>
        <w:t>OPERATING DC SUPPLY CURRENT</w:t>
      </w:r>
      <w:r w:rsidRPr="00844E25">
        <w:rPr>
          <w:rFonts w:ascii="Book Antiqua" w:hAnsi="Book Antiqua"/>
        </w:rPr>
        <w:t>:</w:t>
      </w: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593"/>
        <w:gridCol w:w="2593"/>
        <w:gridCol w:w="2593"/>
      </w:tblGrid>
      <w:tr w:rsidR="00D15022" w:rsidRPr="00844E25" w:rsidTr="001D2321">
        <w:trPr>
          <w:trHeight w:val="27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4C5D28" w:rsidRDefault="00D15022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4C5D28">
              <w:rPr>
                <w:rFonts w:ascii="Book Antiqua" w:hAnsi="Book Antiqua"/>
                <w:b/>
                <w:bCs/>
              </w:rPr>
              <w:t>DC Volt (V)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4C5D28" w:rsidRDefault="00D15022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4C5D28">
              <w:rPr>
                <w:rFonts w:ascii="Book Antiqua" w:hAnsi="Book Antiqua"/>
                <w:b/>
                <w:bCs/>
              </w:rPr>
              <w:t>DC Current</w:t>
            </w:r>
          </w:p>
          <w:p w:rsidR="00D15022" w:rsidRPr="004C5D28" w:rsidRDefault="00D15022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4C5D28">
              <w:rPr>
                <w:rFonts w:ascii="Book Antiqua" w:hAnsi="Book Antiqua"/>
                <w:b/>
                <w:bCs/>
              </w:rPr>
              <w:t>Without Fault (mA)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4C5D28" w:rsidRDefault="00D15022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4C5D28">
              <w:rPr>
                <w:rFonts w:ascii="Book Antiqua" w:hAnsi="Book Antiqua"/>
                <w:b/>
                <w:bCs/>
              </w:rPr>
              <w:t>DC Current</w:t>
            </w:r>
          </w:p>
          <w:p w:rsidR="00D15022" w:rsidRPr="004C5D28" w:rsidRDefault="00D15022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4C5D28">
              <w:rPr>
                <w:rFonts w:ascii="Book Antiqua" w:hAnsi="Book Antiqua"/>
                <w:b/>
                <w:bCs/>
              </w:rPr>
              <w:t>During Fault (mA)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4C5D28" w:rsidRDefault="00D15022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4C5D28">
              <w:rPr>
                <w:rFonts w:ascii="Book Antiqua" w:hAnsi="Book Antiqua"/>
                <w:b/>
                <w:bCs/>
              </w:rPr>
              <w:t>Calculated  WATT (W)</w:t>
            </w:r>
          </w:p>
        </w:tc>
      </w:tr>
      <w:tr w:rsidR="00D15022" w:rsidRPr="00844E25" w:rsidTr="001D2321">
        <w:trPr>
          <w:trHeight w:val="58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0D386E" w:rsidRDefault="00D15022" w:rsidP="001D2321">
            <w:pPr>
              <w:jc w:val="center"/>
              <w:rPr>
                <w:rFonts w:ascii="Book Antiqua" w:hAnsi="Book Antiqua"/>
              </w:rPr>
            </w:pPr>
            <w:r w:rsidRPr="000D386E">
              <w:rPr>
                <w:rFonts w:ascii="Book Antiqua" w:hAnsi="Book Antiqua"/>
              </w:rPr>
              <w:t>125vdc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0D386E" w:rsidRDefault="00D15022" w:rsidP="001D232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0D386E" w:rsidRDefault="00D15022" w:rsidP="001D232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0D386E" w:rsidRDefault="00D15022" w:rsidP="001D2321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D15022" w:rsidRPr="00EC692C" w:rsidRDefault="00D15022" w:rsidP="00D15022">
      <w:pPr>
        <w:autoSpaceDE w:val="0"/>
        <w:autoSpaceDN w:val="0"/>
        <w:adjustRightInd w:val="0"/>
        <w:spacing w:before="240" w:after="240" w:line="276" w:lineRule="auto"/>
        <w:rPr>
          <w:rFonts w:ascii="Book Antiqua" w:hAnsi="Book Antiqua"/>
          <w:b/>
          <w:bCs/>
          <w:sz w:val="22"/>
          <w:szCs w:val="22"/>
        </w:rPr>
      </w:pPr>
      <w:r w:rsidRPr="00EC692C">
        <w:rPr>
          <w:rFonts w:ascii="Book Antiqua" w:hAnsi="Book Antiqua" w:cs="Arial"/>
          <w:b/>
          <w:bCs/>
          <w:sz w:val="22"/>
          <w:szCs w:val="22"/>
          <w:lang w:val="en-GB" w:eastAsia="en-GB"/>
        </w:rPr>
        <w:t>(</w:t>
      </w:r>
      <w:r>
        <w:rPr>
          <w:rFonts w:ascii="Book Antiqua" w:hAnsi="Book Antiqua" w:cs="Arial"/>
          <w:b/>
          <w:bCs/>
          <w:sz w:val="22"/>
          <w:szCs w:val="22"/>
          <w:lang w:val="en-GB" w:eastAsia="en-GB"/>
        </w:rPr>
        <w:t>Relays /energized):</w:t>
      </w:r>
      <w:r w:rsidRPr="00EC692C">
        <w:rPr>
          <w:rFonts w:ascii="Book Antiqua" w:hAnsi="Book Antiqua" w:cs="Arial"/>
          <w:b/>
          <w:bCs/>
          <w:sz w:val="22"/>
          <w:szCs w:val="22"/>
          <w:lang w:val="en-GB" w:eastAsia="en-GB"/>
        </w:rPr>
        <w:t xml:space="preserve"> </w:t>
      </w:r>
      <w:r w:rsidRPr="00E12FEA">
        <w:rPr>
          <w:rFonts w:ascii="Book Antiqua" w:hAnsi="Book Antiqua" w:cs="Arial"/>
          <w:sz w:val="22"/>
          <w:szCs w:val="22"/>
          <w:lang w:val="en-GB" w:eastAsia="en-GB"/>
        </w:rPr>
        <w:t xml:space="preserve">approx. 11 W                                      </w:t>
      </w:r>
      <w:r w:rsidRPr="00E12FEA">
        <w:rPr>
          <w:rFonts w:ascii="Book Antiqua" w:hAnsi="Book Antiqua"/>
          <w:sz w:val="22"/>
          <w:szCs w:val="22"/>
        </w:rPr>
        <w:t>Technical Data page: 17- 132</w:t>
      </w:r>
    </w:p>
    <w:p w:rsidR="00D15022" w:rsidRPr="00844E25" w:rsidRDefault="00D15022" w:rsidP="00D15022">
      <w:pPr>
        <w:rPr>
          <w:rFonts w:ascii="Book Antiqua" w:hAnsi="Book Antiqua"/>
          <w:b/>
          <w:sz w:val="12"/>
        </w:rPr>
      </w:pPr>
    </w:p>
    <w:p w:rsidR="00D15022" w:rsidRDefault="00D15022" w:rsidP="00F80FD9">
      <w:pPr>
        <w:pStyle w:val="Heading4"/>
        <w:shd w:val="clear" w:color="auto" w:fill="F2F2F2" w:themeFill="background1" w:themeFillShade="F2"/>
        <w:ind w:left="-426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 xml:space="preserve">4. </w:t>
      </w:r>
      <w:r w:rsidRPr="00EC692C">
        <w:rPr>
          <w:rFonts w:ascii="Book Antiqua" w:hAnsi="Book Antiqua"/>
          <w:bCs w:val="0"/>
          <w:u w:val="single"/>
        </w:rPr>
        <w:t>INPUTS AND OUTPUTS TESTS</w:t>
      </w:r>
      <w:r w:rsidRPr="00844E25">
        <w:rPr>
          <w:rFonts w:ascii="Book Antiqua" w:hAnsi="Book Antiqua"/>
          <w:sz w:val="26"/>
          <w:szCs w:val="26"/>
          <w:u w:val="single"/>
        </w:rPr>
        <w:t>:</w:t>
      </w:r>
    </w:p>
    <w:p w:rsidR="00D15022" w:rsidRPr="0056583B" w:rsidRDefault="00D15022" w:rsidP="00D15022"/>
    <w:p w:rsidR="00D15022" w:rsidRDefault="00D15022" w:rsidP="00F80FD9">
      <w:pPr>
        <w:shd w:val="clear" w:color="auto" w:fill="F2F2F2" w:themeFill="background1" w:themeFillShade="F2"/>
        <w:tabs>
          <w:tab w:val="right" w:pos="10851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INPUT OPTO-ISOLATORS CHECKS (With Relay Energized):</w:t>
      </w:r>
      <w:r>
        <w:rPr>
          <w:rFonts w:ascii="Book Antiqua" w:hAnsi="Book Antiqua"/>
          <w:b/>
          <w:sz w:val="22"/>
          <w:szCs w:val="22"/>
        </w:rPr>
        <w:tab/>
      </w:r>
    </w:p>
    <w:p w:rsidR="00D15022" w:rsidRDefault="00D15022" w:rsidP="00D15022">
      <w:pPr>
        <w:rPr>
          <w:rFonts w:ascii="Book Antiqua" w:hAnsi="Book Antiqua"/>
          <w:u w:val="single"/>
        </w:rPr>
      </w:pPr>
    </w:p>
    <w:p w:rsidR="00D15022" w:rsidRPr="00EC692C" w:rsidRDefault="00D15022" w:rsidP="00D15022">
      <w:pPr>
        <w:spacing w:line="276" w:lineRule="auto"/>
        <w:rPr>
          <w:rFonts w:ascii="Book Antiqua" w:hAnsi="Book Antiqua"/>
          <w:u w:val="single"/>
        </w:rPr>
      </w:pPr>
      <w:r w:rsidRPr="00EC692C">
        <w:rPr>
          <w:rFonts w:ascii="Book Antiqua" w:hAnsi="Book Antiqua"/>
          <w:u w:val="single"/>
        </w:rPr>
        <w:t xml:space="preserve">Test Procedure: </w:t>
      </w:r>
    </w:p>
    <w:p w:rsidR="00D15022" w:rsidRDefault="00D15022" w:rsidP="00D15022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Go to Commissioning Test, </w:t>
      </w:r>
    </w:p>
    <w:p w:rsidR="00D15022" w:rsidRDefault="00D15022" w:rsidP="00D15022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Test mode (test mode), </w:t>
      </w:r>
    </w:p>
    <w:p w:rsidR="00D15022" w:rsidRDefault="00D15022" w:rsidP="00D15022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then go to system data (Opto I/P Status)</w:t>
      </w:r>
    </w:p>
    <w:p w:rsidR="00D15022" w:rsidRDefault="00D15022" w:rsidP="00D15022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to check the status of the binary inputs.</w:t>
      </w:r>
    </w:p>
    <w:p w:rsidR="00D15022" w:rsidRDefault="00D15022" w:rsidP="00D15022">
      <w:pPr>
        <w:rPr>
          <w:rFonts w:ascii="Book Antiqua" w:hAnsi="Book Antiqua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4819"/>
        <w:gridCol w:w="1739"/>
        <w:gridCol w:w="2442"/>
      </w:tblGrid>
      <w:tr w:rsidR="00D15022" w:rsidTr="001D2321">
        <w:trPr>
          <w:trHeight w:val="102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EC692C" w:rsidRDefault="00D15022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>OPTO INPUT NO.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EC692C" w:rsidRDefault="00D15022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>TEST METHOD</w:t>
            </w:r>
          </w:p>
          <w:p w:rsidR="00D15022" w:rsidRPr="00EC692C" w:rsidRDefault="00D15022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>(Energize only one at a time with 125V DC Station Battery voltage)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EC692C" w:rsidRDefault="00D15022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>RESULT</w:t>
            </w:r>
          </w:p>
          <w:p w:rsidR="00D15022" w:rsidRPr="00EC692C" w:rsidRDefault="00D15022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>Display 0 to 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EC692C" w:rsidRDefault="00D15022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D15022" w:rsidTr="00D15022">
        <w:trPr>
          <w:trHeight w:val="52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OPTO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D2-D1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D15022" w:rsidTr="00D15022">
        <w:trPr>
          <w:trHeight w:val="52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OPTO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D4-D3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D15022" w:rsidTr="00D15022">
        <w:trPr>
          <w:trHeight w:val="52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OPTO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D6- D5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D15022" w:rsidTr="00D15022">
        <w:trPr>
          <w:trHeight w:val="52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OPTO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D8-D7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D15022" w:rsidTr="00D15022">
        <w:trPr>
          <w:trHeight w:val="52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OPTO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D10-D9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D15022" w:rsidTr="00D15022">
        <w:trPr>
          <w:trHeight w:val="52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OPTO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D12-D11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D15022" w:rsidTr="00D15022">
        <w:trPr>
          <w:trHeight w:val="52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OPTO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D14-D13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D15022" w:rsidTr="00D15022">
        <w:trPr>
          <w:trHeight w:val="52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OPTO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D16-D15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D15022" w:rsidTr="00D15022">
        <w:trPr>
          <w:trHeight w:val="52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OPTO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B2-B1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D15022" w:rsidTr="00D15022">
        <w:trPr>
          <w:trHeight w:val="52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OPTO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B4-B3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D15022" w:rsidTr="00D15022">
        <w:trPr>
          <w:trHeight w:val="52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OPTO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B6-B5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D15022" w:rsidTr="00D15022">
        <w:trPr>
          <w:trHeight w:val="52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OPTO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B8-B7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</w:tbl>
    <w:p w:rsidR="00D15022" w:rsidRDefault="00D15022" w:rsidP="00D15022">
      <w:pPr>
        <w:rPr>
          <w:rFonts w:ascii="Book Antiqua" w:hAnsi="Book Antiqua"/>
        </w:rPr>
      </w:pPr>
    </w:p>
    <w:p w:rsidR="00D15022" w:rsidRPr="00844E25" w:rsidRDefault="00D15022" w:rsidP="00D15022"/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F80FD9">
      <w:pPr>
        <w:shd w:val="clear" w:color="auto" w:fill="F2F2F2" w:themeFill="background1" w:themeFillShade="F2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OUTPUT RELAYS CHECKS (With Relay Energized):</w:t>
      </w:r>
    </w:p>
    <w:p w:rsidR="00D15022" w:rsidRDefault="00D15022" w:rsidP="00D15022">
      <w:pPr>
        <w:rPr>
          <w:rFonts w:ascii="Book Antiqua" w:hAnsi="Book Antiqua"/>
          <w:sz w:val="4"/>
        </w:rPr>
      </w:pPr>
    </w:p>
    <w:p w:rsidR="00D15022" w:rsidRDefault="00D15022" w:rsidP="00D15022">
      <w:pPr>
        <w:spacing w:line="276" w:lineRule="auto"/>
        <w:rPr>
          <w:rFonts w:ascii="Book Antiqua" w:hAnsi="Book Antiqua"/>
          <w:u w:val="single"/>
        </w:rPr>
      </w:pPr>
    </w:p>
    <w:p w:rsidR="00D15022" w:rsidRDefault="00D15022" w:rsidP="00D15022">
      <w:pPr>
        <w:spacing w:line="276" w:lineRule="auto"/>
        <w:rPr>
          <w:rFonts w:ascii="Book Antiqua" w:hAnsi="Book Antiqua"/>
        </w:rPr>
      </w:pPr>
      <w:r w:rsidRPr="00EC692C">
        <w:rPr>
          <w:rFonts w:ascii="Book Antiqua" w:hAnsi="Book Antiqua"/>
          <w:u w:val="single"/>
        </w:rPr>
        <w:t>Test Procedure:</w:t>
      </w:r>
      <w:r>
        <w:rPr>
          <w:rFonts w:ascii="Book Antiqua" w:hAnsi="Book Antiqua"/>
        </w:rPr>
        <w:t xml:space="preserve"> </w:t>
      </w:r>
    </w:p>
    <w:p w:rsidR="00D15022" w:rsidRDefault="00D15022" w:rsidP="00D15022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Go to Commissioning Test, </w:t>
      </w:r>
    </w:p>
    <w:p w:rsidR="00D15022" w:rsidRDefault="00D15022" w:rsidP="00D15022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Test mode (Contacts blocked), </w:t>
      </w:r>
    </w:p>
    <w:p w:rsidR="00D15022" w:rsidRDefault="00D15022" w:rsidP="00D15022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Test Pattern mode </w:t>
      </w:r>
    </w:p>
    <w:p w:rsidR="00D15022" w:rsidRDefault="00D15022" w:rsidP="00D15022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and select each relay to be tested </w:t>
      </w:r>
    </w:p>
    <w:p w:rsidR="00D15022" w:rsidRDefault="00D15022" w:rsidP="00D15022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and Apply Contact Test, </w:t>
      </w:r>
    </w:p>
    <w:p w:rsidR="00D15022" w:rsidRDefault="00D15022" w:rsidP="00D15022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after test; apply remove test to de-energize the relay</w:t>
      </w:r>
    </w:p>
    <w:p w:rsidR="00D15022" w:rsidRDefault="00D15022" w:rsidP="00D15022">
      <w:pPr>
        <w:rPr>
          <w:rFonts w:ascii="Book Antiqua" w:hAnsi="Book Antiqua"/>
          <w:sz w:val="6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5038"/>
        <w:gridCol w:w="1961"/>
        <w:gridCol w:w="2296"/>
      </w:tblGrid>
      <w:tr w:rsidR="00D15022" w:rsidTr="001D2321">
        <w:trPr>
          <w:trHeight w:val="99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56583B" w:rsidRDefault="00D15022" w:rsidP="001D2321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56583B">
              <w:rPr>
                <w:rFonts w:ascii="Book Antiqua" w:hAnsi="Book Antiqua"/>
                <w:b/>
                <w:bCs/>
              </w:rPr>
              <w:t>OUTPUT RELAY No.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56583B" w:rsidRDefault="00D15022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TEST METHOD</w:t>
            </w:r>
          </w:p>
          <w:p w:rsidR="00D15022" w:rsidRPr="0056583B" w:rsidRDefault="00D15022" w:rsidP="001D2321">
            <w:pPr>
              <w:ind w:left="-108" w:right="-108"/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(Energize only one relay at a time by</w:t>
            </w:r>
          </w:p>
          <w:p w:rsidR="00D15022" w:rsidRPr="0056583B" w:rsidRDefault="00D15022" w:rsidP="001D2321">
            <w:pPr>
              <w:ind w:left="-108" w:right="-108"/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‘Contact Test in ‘Apply Test Mode’)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56583B" w:rsidRDefault="00D15022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RESULT</w:t>
            </w:r>
          </w:p>
          <w:p w:rsidR="00D15022" w:rsidRPr="0056583B" w:rsidRDefault="00D15022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Contact Checked</w:t>
            </w:r>
          </w:p>
          <w:p w:rsidR="00D15022" w:rsidRPr="0056583B" w:rsidRDefault="00D15022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≤ 0.2Ω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56583B" w:rsidRDefault="00D15022" w:rsidP="001D2321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56583B">
              <w:rPr>
                <w:rFonts w:ascii="Book Antiqua" w:hAnsi="Book Antiqua"/>
                <w:b/>
                <w:bCs/>
                <w:sz w:val="22"/>
                <w:szCs w:val="22"/>
              </w:rPr>
              <w:t>REMARKS</w:t>
            </w:r>
          </w:p>
        </w:tc>
      </w:tr>
      <w:tr w:rsidR="00D15022" w:rsidTr="00D15022">
        <w:trPr>
          <w:trHeight w:val="56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RL1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E1-E2                      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1D232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1D2321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87BB TRIP</w:t>
            </w:r>
          </w:p>
        </w:tc>
      </w:tr>
      <w:tr w:rsidR="00D15022" w:rsidTr="00D15022">
        <w:trPr>
          <w:trHeight w:val="56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RL2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E3-E4                      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1D232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15022" w:rsidRDefault="00D15022" w:rsidP="001D2321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D15022">
              <w:rPr>
                <w:rFonts w:ascii="Book Antiqua" w:hAnsi="Book Antiqua"/>
                <w:b/>
                <w:bCs/>
                <w:sz w:val="16"/>
                <w:szCs w:val="16"/>
              </w:rPr>
              <w:t>87BB TRIP TO FR</w:t>
            </w:r>
          </w:p>
        </w:tc>
      </w:tr>
      <w:tr w:rsidR="00D15022" w:rsidTr="00D15022">
        <w:trPr>
          <w:trHeight w:val="56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RL3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E5-E6                      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D15022" w:rsidTr="00D15022">
        <w:trPr>
          <w:trHeight w:val="56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RL4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E9-E8,E7                     (C/O)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D15022" w:rsidTr="00D15022">
        <w:trPr>
          <w:trHeight w:val="56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RL5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CONTACT OPERATED E12-E11, E10    </w:t>
            </w:r>
            <w:r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>
              <w:rPr>
                <w:rFonts w:ascii="Book Antiqua" w:hAnsi="Book Antiqua"/>
              </w:rPr>
              <w:t xml:space="preserve">         (C/O)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D15022" w:rsidTr="00D15022">
        <w:trPr>
          <w:trHeight w:val="56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RL6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E 15-E14, E13             (C/O)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D15022" w:rsidTr="00D15022">
        <w:trPr>
          <w:trHeight w:val="56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RL7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E18-E17, E16              (C/O)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D15022" w:rsidTr="00D15022">
        <w:trPr>
          <w:trHeight w:val="56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RL8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B9-B10                    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D15022" w:rsidTr="00D15022">
        <w:trPr>
          <w:trHeight w:val="56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RL9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B11-B12                  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D15022" w:rsidTr="00D15022">
        <w:trPr>
          <w:trHeight w:val="56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RL10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 B15-B14, B13             (C/O)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D15022" w:rsidTr="00D15022">
        <w:trPr>
          <w:trHeight w:val="56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RL11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B18-B17, B16              (C/O)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</w:tbl>
    <w:p w:rsidR="00D15022" w:rsidRDefault="00D15022" w:rsidP="00D15022">
      <w:pPr>
        <w:spacing w:line="360" w:lineRule="auto"/>
        <w:rPr>
          <w:rFonts w:ascii="Book Antiqua" w:hAnsi="Book Antiqua"/>
          <w:b/>
        </w:rPr>
      </w:pPr>
    </w:p>
    <w:p w:rsidR="00D15022" w:rsidRDefault="00D15022" w:rsidP="00D15022">
      <w:pPr>
        <w:spacing w:line="360" w:lineRule="auto"/>
        <w:rPr>
          <w:rFonts w:ascii="Book Antiqua" w:hAnsi="Book Antiqua"/>
          <w:b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  <w:lang w:val="en-GB"/>
        </w:rPr>
      </w:pPr>
    </w:p>
    <w:p w:rsidR="00D15022" w:rsidRDefault="00D15022" w:rsidP="00F80FD9">
      <w:pPr>
        <w:shd w:val="clear" w:color="auto" w:fill="F2F2F2" w:themeFill="background1" w:themeFillShade="F2"/>
        <w:rPr>
          <w:rFonts w:ascii="Book Antiqua" w:hAnsi="Book Antiqua"/>
          <w:b/>
          <w:sz w:val="30"/>
          <w:szCs w:val="30"/>
        </w:rPr>
      </w:pPr>
      <w:r w:rsidRPr="00F80FD9">
        <w:rPr>
          <w:rFonts w:ascii="Book Antiqua" w:hAnsi="Book Antiqua"/>
          <w:b/>
          <w:sz w:val="30"/>
          <w:szCs w:val="30"/>
        </w:rPr>
        <w:t>INDICATION LED TEST</w:t>
      </w:r>
    </w:p>
    <w:p w:rsidR="00F80FD9" w:rsidRDefault="00F80FD9" w:rsidP="00D15022">
      <w:pPr>
        <w:pStyle w:val="ListParagraph"/>
        <w:ind w:left="0"/>
        <w:rPr>
          <w:rFonts w:ascii="Book Antiqua" w:hAnsi="Book Antiqua" w:cs="Arial"/>
          <w:b/>
          <w:bCs/>
          <w:sz w:val="24"/>
          <w:szCs w:val="24"/>
          <w:u w:val="single"/>
        </w:rPr>
      </w:pPr>
    </w:p>
    <w:p w:rsidR="00D15022" w:rsidRDefault="00D15022" w:rsidP="00D15022">
      <w:pPr>
        <w:pStyle w:val="ListParagraph"/>
        <w:ind w:left="0"/>
        <w:rPr>
          <w:rFonts w:ascii="Book Antiqua" w:hAnsi="Book Antiqua" w:cs="Arial"/>
          <w:b/>
          <w:bCs/>
          <w:sz w:val="24"/>
          <w:szCs w:val="24"/>
          <w:u w:val="single"/>
        </w:rPr>
      </w:pPr>
      <w:r>
        <w:rPr>
          <w:rFonts w:ascii="Book Antiqua" w:hAnsi="Book Antiqua" w:cs="Arial"/>
          <w:b/>
          <w:bCs/>
          <w:sz w:val="24"/>
          <w:szCs w:val="24"/>
          <w:u w:val="single"/>
        </w:rPr>
        <w:t>LED Checks:</w:t>
      </w:r>
    </w:p>
    <w:p w:rsidR="00D15022" w:rsidRDefault="00D15022" w:rsidP="00D15022">
      <w:pPr>
        <w:pStyle w:val="ListParagraph"/>
        <w:ind w:left="540"/>
        <w:rPr>
          <w:rFonts w:ascii="Book Antiqua" w:hAnsi="Book Antiqua" w:cs="Arial"/>
        </w:rPr>
      </w:pPr>
    </w:p>
    <w:p w:rsidR="00D15022" w:rsidRPr="00E12FEA" w:rsidRDefault="00D15022" w:rsidP="00D15022">
      <w:pPr>
        <w:pStyle w:val="ListParagraph"/>
        <w:ind w:left="540"/>
        <w:rPr>
          <w:rFonts w:ascii="Book Antiqua" w:hAnsi="Book Antiqua" w:cs="Arial"/>
          <w:b/>
          <w:bCs/>
          <w:sz w:val="24"/>
          <w:szCs w:val="24"/>
          <w:u w:val="single"/>
        </w:rPr>
      </w:pPr>
      <w:r w:rsidRPr="00E12FEA">
        <w:rPr>
          <w:rFonts w:ascii="Book Antiqua" w:hAnsi="Book Antiqua" w:cs="Arial"/>
          <w:sz w:val="24"/>
          <w:szCs w:val="24"/>
        </w:rPr>
        <w:t>Go to hardware test to view the physical position of the LED.</w:t>
      </w:r>
    </w:p>
    <w:p w:rsidR="00D15022" w:rsidRDefault="00D15022" w:rsidP="00D15022">
      <w:pPr>
        <w:ind w:left="540"/>
        <w:jc w:val="both"/>
        <w:rPr>
          <w:rFonts w:ascii="Book Antiqua" w:hAnsi="Book Antiqua" w:cs="Arial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2918"/>
        <w:gridCol w:w="4419"/>
      </w:tblGrid>
      <w:tr w:rsidR="00D15022" w:rsidTr="001D2321">
        <w:trPr>
          <w:trHeight w:val="683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OPTO Input Number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Result Display On or Off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Function</w:t>
            </w:r>
          </w:p>
        </w:tc>
      </w:tr>
      <w:tr w:rsidR="00D15022" w:rsidTr="004C5D28">
        <w:trPr>
          <w:trHeight w:hRule="exact" w:val="464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1D232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15022" w:rsidRDefault="00D15022" w:rsidP="001D232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87BB TRIP</w:t>
            </w:r>
          </w:p>
        </w:tc>
      </w:tr>
      <w:tr w:rsidR="00D15022" w:rsidTr="004C5D28">
        <w:trPr>
          <w:trHeight w:hRule="exact" w:val="464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1D232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15022" w:rsidRDefault="00D15022" w:rsidP="001D232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R-PHASE TRIP</w:t>
            </w:r>
          </w:p>
        </w:tc>
      </w:tr>
      <w:tr w:rsidR="00D15022" w:rsidTr="004C5D28">
        <w:trPr>
          <w:trHeight w:hRule="exact" w:val="464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15022" w:rsidRDefault="00D15022" w:rsidP="00D15022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Y-PHASE TRIP</w:t>
            </w:r>
          </w:p>
        </w:tc>
      </w:tr>
      <w:tr w:rsidR="00D15022" w:rsidTr="004C5D28">
        <w:trPr>
          <w:trHeight w:hRule="exact" w:val="464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D1502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D150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15022" w:rsidRDefault="00D15022" w:rsidP="00D15022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B-PHASE TRIP</w:t>
            </w:r>
          </w:p>
        </w:tc>
      </w:tr>
      <w:tr w:rsidR="00D15022" w:rsidTr="004C5D28">
        <w:trPr>
          <w:trHeight w:hRule="exact" w:val="464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1D232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SPARE</w:t>
            </w:r>
          </w:p>
        </w:tc>
      </w:tr>
      <w:tr w:rsidR="00D15022" w:rsidTr="004C5D28">
        <w:trPr>
          <w:trHeight w:hRule="exact" w:val="464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1D232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SPARE</w:t>
            </w:r>
          </w:p>
        </w:tc>
      </w:tr>
      <w:tr w:rsidR="00D15022" w:rsidTr="004C5D28">
        <w:trPr>
          <w:trHeight w:hRule="exact" w:val="464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1D232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SPARE</w:t>
            </w:r>
          </w:p>
        </w:tc>
      </w:tr>
      <w:tr w:rsidR="00D15022" w:rsidTr="004C5D28">
        <w:trPr>
          <w:trHeight w:hRule="exact" w:val="464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Default="00D15022" w:rsidP="001D232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D232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SPARE</w:t>
            </w:r>
          </w:p>
        </w:tc>
      </w:tr>
    </w:tbl>
    <w:p w:rsidR="00D15022" w:rsidRDefault="00D15022" w:rsidP="00D15022">
      <w:pPr>
        <w:spacing w:line="360" w:lineRule="auto"/>
        <w:rPr>
          <w:rFonts w:ascii="Book Antiqua" w:hAnsi="Book Antiqua"/>
          <w:b/>
        </w:rPr>
      </w:pPr>
    </w:p>
    <w:p w:rsidR="00D15022" w:rsidRDefault="00D15022" w:rsidP="00F80FD9">
      <w:pPr>
        <w:pStyle w:val="Heading4"/>
        <w:shd w:val="clear" w:color="auto" w:fill="F2F2F2" w:themeFill="background1" w:themeFillShade="F2"/>
        <w:ind w:left="-426"/>
        <w:rPr>
          <w:rFonts w:ascii="Book Antiqua" w:hAnsi="Book Antiqua"/>
          <w:sz w:val="26"/>
          <w:szCs w:val="26"/>
          <w:u w:val="single"/>
        </w:rPr>
      </w:pPr>
      <w:r>
        <w:rPr>
          <w:rFonts w:ascii="Book Antiqua" w:hAnsi="Book Antiqua"/>
          <w:sz w:val="26"/>
          <w:szCs w:val="26"/>
          <w:u w:val="single"/>
        </w:rPr>
        <w:t>5.</w:t>
      </w:r>
      <w:r w:rsidRPr="00844E25">
        <w:rPr>
          <w:rFonts w:ascii="Book Antiqua" w:hAnsi="Book Antiqua"/>
          <w:sz w:val="26"/>
          <w:szCs w:val="26"/>
          <w:u w:val="single"/>
        </w:rPr>
        <w:t xml:space="preserve"> </w:t>
      </w:r>
      <w:r>
        <w:rPr>
          <w:rFonts w:ascii="Book Antiqua" w:hAnsi="Book Antiqua"/>
          <w:sz w:val="26"/>
          <w:szCs w:val="26"/>
          <w:u w:val="single"/>
        </w:rPr>
        <w:t xml:space="preserve">SERIES &amp; SHUNT RESISTOR </w:t>
      </w:r>
      <w:r w:rsidRPr="0056583B">
        <w:rPr>
          <w:rFonts w:ascii="Book Antiqua" w:hAnsi="Book Antiqua"/>
          <w:bCs w:val="0"/>
          <w:u w:val="single"/>
        </w:rPr>
        <w:t>MEASUREMENTS</w:t>
      </w:r>
      <w:r w:rsidRPr="00844E25">
        <w:rPr>
          <w:rFonts w:ascii="Book Antiqua" w:hAnsi="Book Antiqua"/>
          <w:sz w:val="26"/>
          <w:szCs w:val="26"/>
          <w:u w:val="single"/>
        </w:rPr>
        <w:t>:</w:t>
      </w: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925"/>
        <w:gridCol w:w="1926"/>
        <w:gridCol w:w="1926"/>
        <w:gridCol w:w="1926"/>
      </w:tblGrid>
      <w:tr w:rsidR="00D15022" w:rsidTr="00D15022">
        <w:trPr>
          <w:trHeight w:val="684"/>
          <w:jc w:val="center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15022" w:rsidRDefault="00D15022" w:rsidP="001D232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PHASE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F80FD9" w:rsidRDefault="00E7751D" w:rsidP="001D232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SER</w:t>
            </w:r>
            <w:r w:rsidR="00F80FD9" w:rsidRPr="00F80FD9">
              <w:rPr>
                <w:rFonts w:ascii="Book Antiqua" w:hAnsi="Book Antiqua"/>
                <w:b/>
                <w:bCs/>
                <w:sz w:val="22"/>
                <w:szCs w:val="22"/>
              </w:rPr>
              <w:t>IES RESISTOR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F80FD9" w:rsidRDefault="00F80FD9" w:rsidP="001D232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80FD9">
              <w:rPr>
                <w:rFonts w:ascii="Book Antiqua" w:hAnsi="Book Antiqua"/>
                <w:b/>
                <w:bCs/>
                <w:sz w:val="22"/>
                <w:szCs w:val="22"/>
              </w:rPr>
              <w:t>SHUNT RESISTOR</w:t>
            </w:r>
          </w:p>
        </w:tc>
      </w:tr>
      <w:tr w:rsidR="00F80FD9" w:rsidTr="00590A6C">
        <w:trPr>
          <w:trHeight w:val="375"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SETTING (</w:t>
            </w:r>
            <w:r>
              <w:rPr>
                <w:rFonts w:ascii="Book Antiqua" w:hAnsi="Book Antiqua"/>
                <w:sz w:val="22"/>
                <w:szCs w:val="22"/>
              </w:rPr>
              <w:sym w:font="Symbol" w:char="F057"/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MEASURED (</w:t>
            </w:r>
            <w:r>
              <w:rPr>
                <w:rFonts w:ascii="Book Antiqua" w:hAnsi="Book Antiqua"/>
                <w:sz w:val="22"/>
                <w:szCs w:val="22"/>
              </w:rPr>
              <w:sym w:font="Symbol" w:char="F057"/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SETTING (</w:t>
            </w:r>
            <w:r>
              <w:rPr>
                <w:rFonts w:ascii="Book Antiqua" w:hAnsi="Book Antiqua"/>
                <w:sz w:val="22"/>
                <w:szCs w:val="22"/>
              </w:rPr>
              <w:sym w:font="Symbol" w:char="F057"/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MEASURED (</w:t>
            </w:r>
            <w:r>
              <w:rPr>
                <w:rFonts w:ascii="Book Antiqua" w:hAnsi="Book Antiqua"/>
                <w:sz w:val="22"/>
                <w:szCs w:val="22"/>
              </w:rPr>
              <w:sym w:font="Symbol" w:char="F057"/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F80FD9" w:rsidTr="00F80FD9">
        <w:trPr>
          <w:trHeight w:val="41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 – 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80FD9" w:rsidTr="00F80FD9">
        <w:trPr>
          <w:trHeight w:val="41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Y – N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80FD9" w:rsidTr="00F80FD9">
        <w:trPr>
          <w:trHeight w:val="41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B – N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>
      <w:pPr>
        <w:spacing w:after="160" w:line="259" w:lineRule="auto"/>
        <w:rPr>
          <w:rFonts w:ascii="Book Antiqua" w:hAnsi="Book Antiqua" w:cs="Arial"/>
          <w:bCs/>
          <w:color w:val="000000"/>
          <w:sz w:val="12"/>
          <w:szCs w:val="10"/>
        </w:rPr>
      </w:pPr>
      <w:r>
        <w:rPr>
          <w:rFonts w:ascii="Book Antiqua" w:hAnsi="Book Antiqua" w:cs="Arial"/>
          <w:bCs/>
          <w:color w:val="000000"/>
          <w:sz w:val="12"/>
          <w:szCs w:val="10"/>
        </w:rPr>
        <w:br w:type="page"/>
      </w: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 w:rsidP="00F80FD9">
      <w:pPr>
        <w:shd w:val="clear" w:color="auto" w:fill="F2F2F2" w:themeFill="background1" w:themeFillShade="F2"/>
        <w:spacing w:line="276" w:lineRule="auto"/>
        <w:ind w:left="-426" w:right="-460" w:firstLine="29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56583B">
        <w:rPr>
          <w:rFonts w:ascii="Book Antiqua" w:hAnsi="Book Antiqua"/>
          <w:b/>
          <w:sz w:val="28"/>
          <w:szCs w:val="28"/>
          <w:u w:val="single"/>
        </w:rPr>
        <w:t>6.</w:t>
      </w:r>
      <w:r w:rsidRPr="0056583B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r w:rsidRPr="0056583B">
        <w:rPr>
          <w:rFonts w:ascii="Book Antiqua" w:hAnsi="Book Antiqua"/>
          <w:b/>
          <w:sz w:val="28"/>
          <w:szCs w:val="28"/>
          <w:u w:val="single"/>
        </w:rPr>
        <w:t>PICK UP &amp; DROP OFF</w:t>
      </w:r>
      <w:r w:rsidR="00F80FD9">
        <w:rPr>
          <w:rFonts w:ascii="Book Antiqua" w:hAnsi="Book Antiqua"/>
          <w:b/>
          <w:sz w:val="28"/>
          <w:szCs w:val="28"/>
          <w:u w:val="single"/>
        </w:rPr>
        <w:t xml:space="preserve"> TEST FOR HIGH IMPEDANCE DIFFERENTIAL</w:t>
      </w:r>
    </w:p>
    <w:p w:rsidR="00F80FD9" w:rsidRPr="0056583B" w:rsidRDefault="00F80FD9" w:rsidP="00F80FD9">
      <w:pPr>
        <w:shd w:val="clear" w:color="auto" w:fill="FFFFFF" w:themeFill="background1"/>
        <w:tabs>
          <w:tab w:val="left" w:pos="2640"/>
        </w:tabs>
        <w:spacing w:line="276" w:lineRule="auto"/>
        <w:ind w:left="-426" w:right="-460" w:firstLine="29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D15022" w:rsidTr="00F80FD9">
        <w:trPr>
          <w:trHeight w:val="48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F80FD9" w:rsidRDefault="00F80FD9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CURRENT SETTING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F80FD9" w:rsidRDefault="00F80FD9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 xml:space="preserve">R – PHASE 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F80FD9" w:rsidRDefault="00F80FD9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Y - PHASE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F80FD9" w:rsidRDefault="00F80FD9" w:rsidP="001D232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B -PHASE</w:t>
            </w:r>
          </w:p>
        </w:tc>
      </w:tr>
      <w:tr w:rsidR="00F80FD9" w:rsidTr="00F80FD9">
        <w:trPr>
          <w:trHeight w:val="80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D9" w:rsidRPr="00F80FD9" w:rsidRDefault="00F80FD9" w:rsidP="00F80FD9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V</w:t>
            </w:r>
          </w:p>
        </w:tc>
      </w:tr>
      <w:tr w:rsidR="00F80FD9" w:rsidTr="00F80FD9">
        <w:trPr>
          <w:trHeight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D9" w:rsidRPr="00F80FD9" w:rsidRDefault="00F80FD9" w:rsidP="00F80FD9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D15022" w:rsidRDefault="00D15022" w:rsidP="00D15022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346E4E" w:rsidRDefault="00346E4E" w:rsidP="00D15022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346E4E" w:rsidRDefault="00346E4E" w:rsidP="00E7751D">
      <w:pPr>
        <w:shd w:val="clear" w:color="auto" w:fill="F2F2F2" w:themeFill="background1" w:themeFillShade="F2"/>
        <w:spacing w:line="276" w:lineRule="auto"/>
        <w:ind w:left="-426" w:right="-460" w:firstLine="29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56583B">
        <w:rPr>
          <w:rFonts w:ascii="Book Antiqua" w:hAnsi="Book Antiqua"/>
          <w:b/>
          <w:sz w:val="28"/>
          <w:szCs w:val="28"/>
          <w:u w:val="single"/>
        </w:rPr>
        <w:t>6.</w:t>
      </w:r>
      <w:r w:rsidRPr="0056583B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r w:rsidR="00E7751D">
        <w:rPr>
          <w:rFonts w:ascii="Book Antiqua" w:hAnsi="Book Antiqua"/>
          <w:b/>
          <w:sz w:val="28"/>
          <w:szCs w:val="28"/>
          <w:u w:val="single"/>
        </w:rPr>
        <w:t>OPERATING TIME</w:t>
      </w:r>
      <w:r>
        <w:rPr>
          <w:rFonts w:ascii="Book Antiqua" w:hAnsi="Book Antiqua"/>
          <w:b/>
          <w:sz w:val="28"/>
          <w:szCs w:val="28"/>
          <w:u w:val="single"/>
        </w:rPr>
        <w:t xml:space="preserve"> TEST</w:t>
      </w:r>
      <w:r w:rsidR="00E7751D">
        <w:rPr>
          <w:rFonts w:ascii="Book Antiqua" w:hAnsi="Book Antiqua"/>
          <w:b/>
          <w:sz w:val="28"/>
          <w:szCs w:val="28"/>
          <w:u w:val="single"/>
        </w:rPr>
        <w:t xml:space="preserve"> FOR HIGN IMPEDANCE DIFFERENTIAL</w:t>
      </w:r>
      <w:r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346E4E" w:rsidRPr="0056583B" w:rsidRDefault="00346E4E" w:rsidP="00346E4E">
      <w:pPr>
        <w:shd w:val="clear" w:color="auto" w:fill="FFFFFF" w:themeFill="background1"/>
        <w:tabs>
          <w:tab w:val="left" w:pos="2640"/>
        </w:tabs>
        <w:spacing w:line="276" w:lineRule="auto"/>
        <w:ind w:left="-426" w:right="-460" w:firstLine="29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310"/>
        <w:gridCol w:w="2311"/>
        <w:gridCol w:w="2311"/>
        <w:gridCol w:w="2311"/>
      </w:tblGrid>
      <w:tr w:rsidR="00346E4E" w:rsidTr="00346E4E">
        <w:trPr>
          <w:trHeight w:val="64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TIME</w:t>
            </w:r>
            <w:r w:rsidRPr="00F80FD9">
              <w:rPr>
                <w:rFonts w:ascii="Book Antiqua" w:hAnsi="Book Antiqua"/>
                <w:b/>
                <w:bCs/>
              </w:rPr>
              <w:t xml:space="preserve"> SETTING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APPLIED </w:t>
            </w:r>
          </w:p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VOLTAGE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 xml:space="preserve">R – PHASE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Y - PHASE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B -PHASE</w:t>
            </w:r>
          </w:p>
        </w:tc>
      </w:tr>
      <w:tr w:rsidR="00346E4E" w:rsidTr="00346E4E">
        <w:trPr>
          <w:trHeight w:val="6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(msec)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(msec)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(msec)</w:t>
            </w:r>
          </w:p>
        </w:tc>
      </w:tr>
      <w:tr w:rsidR="00346E4E" w:rsidTr="00346E4E">
        <w:trPr>
          <w:trHeight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Pr="00346E4E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346E4E" w:rsidRDefault="00346E4E" w:rsidP="00346E4E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D15022" w:rsidRDefault="00D15022" w:rsidP="00D15022">
      <w:pPr>
        <w:spacing w:line="360" w:lineRule="auto"/>
        <w:ind w:firstLine="720"/>
        <w:rPr>
          <w:rFonts w:ascii="Book Antiqua" w:hAnsi="Book Antiqua"/>
          <w:b/>
          <w:bCs/>
          <w:sz w:val="24"/>
          <w:szCs w:val="24"/>
        </w:rPr>
      </w:pPr>
    </w:p>
    <w:p w:rsidR="00D15022" w:rsidRDefault="00D15022" w:rsidP="00D15022">
      <w:pPr>
        <w:spacing w:line="360" w:lineRule="auto"/>
        <w:ind w:firstLine="720"/>
        <w:rPr>
          <w:rFonts w:ascii="Book Antiqua" w:hAnsi="Book Antiqua"/>
          <w:b/>
          <w:bCs/>
          <w:sz w:val="24"/>
          <w:szCs w:val="24"/>
        </w:rPr>
      </w:pPr>
    </w:p>
    <w:p w:rsidR="00D15022" w:rsidRDefault="00D15022" w:rsidP="00D15022">
      <w:pPr>
        <w:spacing w:line="360" w:lineRule="auto"/>
        <w:ind w:firstLine="720"/>
        <w:rPr>
          <w:rFonts w:ascii="Book Antiqua" w:hAnsi="Book Antiqua"/>
          <w:b/>
          <w:bCs/>
          <w:sz w:val="24"/>
          <w:szCs w:val="24"/>
        </w:rPr>
      </w:pPr>
    </w:p>
    <w:p w:rsidR="00D15022" w:rsidRDefault="00D15022" w:rsidP="00D15022">
      <w:pPr>
        <w:spacing w:line="360" w:lineRule="auto"/>
        <w:ind w:firstLine="720"/>
        <w:rPr>
          <w:rFonts w:ascii="Book Antiqua" w:hAnsi="Book Antiqua"/>
          <w:b/>
          <w:bCs/>
          <w:sz w:val="24"/>
          <w:szCs w:val="24"/>
        </w:rPr>
      </w:pPr>
    </w:p>
    <w:p w:rsidR="00D15022" w:rsidRDefault="00D15022" w:rsidP="00D15022">
      <w:pPr>
        <w:spacing w:line="360" w:lineRule="auto"/>
        <w:ind w:firstLine="720"/>
        <w:rPr>
          <w:rFonts w:ascii="Book Antiqua" w:hAnsi="Book Antiqua"/>
          <w:b/>
          <w:bCs/>
          <w:sz w:val="24"/>
          <w:szCs w:val="24"/>
        </w:rPr>
      </w:pPr>
    </w:p>
    <w:p w:rsidR="00D15022" w:rsidRDefault="00D15022" w:rsidP="00D15022">
      <w:pPr>
        <w:spacing w:line="360" w:lineRule="auto"/>
        <w:ind w:firstLine="720"/>
        <w:rPr>
          <w:rFonts w:ascii="Book Antiqua" w:hAnsi="Book Antiqua"/>
          <w:b/>
          <w:bCs/>
          <w:sz w:val="24"/>
          <w:szCs w:val="24"/>
        </w:rPr>
      </w:pPr>
    </w:p>
    <w:p w:rsidR="00D15022" w:rsidRDefault="00D15022" w:rsidP="00D15022">
      <w:pPr>
        <w:spacing w:line="360" w:lineRule="auto"/>
        <w:ind w:firstLine="720"/>
        <w:rPr>
          <w:rFonts w:ascii="Book Antiqua" w:hAnsi="Book Antiqua"/>
          <w:b/>
          <w:bCs/>
          <w:sz w:val="24"/>
          <w:szCs w:val="24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8410"/>
        <w:gridCol w:w="1344"/>
      </w:tblGrid>
      <w:tr w:rsidR="00D15022" w:rsidRPr="00844E25" w:rsidTr="00F80FD9">
        <w:trPr>
          <w:trHeight w:val="46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E12FEA" w:rsidRDefault="00D15022" w:rsidP="001D2321">
            <w:pPr>
              <w:spacing w:line="276" w:lineRule="auto"/>
              <w:rPr>
                <w:sz w:val="22"/>
                <w:szCs w:val="22"/>
              </w:rPr>
            </w:pPr>
            <w:r w:rsidRPr="00E12FEA">
              <w:rPr>
                <w:rFonts w:ascii="Book Antiqua" w:hAnsi="Book Antiqua"/>
                <w:sz w:val="22"/>
                <w:szCs w:val="22"/>
              </w:rPr>
              <w:t>Communication with PC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F80FD9">
        <w:trPr>
          <w:trHeight w:val="46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E12FEA" w:rsidRDefault="00D15022" w:rsidP="001D2321">
            <w:pPr>
              <w:spacing w:line="276" w:lineRule="auto"/>
              <w:rPr>
                <w:sz w:val="22"/>
                <w:szCs w:val="22"/>
              </w:rPr>
            </w:pPr>
            <w:r w:rsidRPr="00E12FEA">
              <w:rPr>
                <w:rFonts w:ascii="Book Antiqua" w:hAnsi="Book Antiqua"/>
                <w:sz w:val="22"/>
                <w:szCs w:val="22"/>
              </w:rPr>
              <w:t>Event Record Check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F80FD9">
        <w:trPr>
          <w:trHeight w:val="46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D2321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E12FEA" w:rsidRDefault="00D15022" w:rsidP="001D2321">
            <w:pPr>
              <w:spacing w:line="276" w:lineRule="auto"/>
              <w:rPr>
                <w:sz w:val="22"/>
                <w:szCs w:val="22"/>
              </w:rPr>
            </w:pPr>
            <w:r w:rsidRPr="00E12FEA">
              <w:rPr>
                <w:rFonts w:ascii="Book Antiqua" w:hAnsi="Book Antiqua"/>
                <w:sz w:val="22"/>
                <w:szCs w:val="22"/>
              </w:rPr>
              <w:t>Disturbance Record Check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D232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C07F88" w:rsidRPr="008E0505" w:rsidRDefault="00C07F88" w:rsidP="008E0505">
      <w:pPr>
        <w:rPr>
          <w:rFonts w:ascii="Book Antiqua" w:hAnsi="Book Antiqua"/>
          <w:sz w:val="10"/>
          <w:szCs w:val="10"/>
        </w:rPr>
      </w:pPr>
    </w:p>
    <w:sectPr w:rsidR="00C07F88" w:rsidRPr="008E0505" w:rsidSect="00844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067" w:code="9"/>
      <w:pgMar w:top="1440" w:right="1151" w:bottom="1712" w:left="1151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A0" w:rsidRDefault="00E23BA0" w:rsidP="00C07F88">
      <w:r>
        <w:separator/>
      </w:r>
    </w:p>
  </w:endnote>
  <w:endnote w:type="continuationSeparator" w:id="0">
    <w:p w:rsidR="00E23BA0" w:rsidRDefault="00E23BA0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3B" w:rsidRPr="00FC4BE9" w:rsidRDefault="0056583B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56583B">
      <w:trPr>
        <w:trHeight w:val="576"/>
      </w:trPr>
      <w:tc>
        <w:tcPr>
          <w:tcW w:w="7182" w:type="dxa"/>
        </w:tcPr>
        <w:p w:rsidR="0056583B" w:rsidRDefault="0056583B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56583B" w:rsidRDefault="0056583B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56583B" w:rsidRDefault="0056583B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56583B" w:rsidRDefault="0056583B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56583B">
      <w:trPr>
        <w:trHeight w:val="576"/>
      </w:trPr>
      <w:tc>
        <w:tcPr>
          <w:tcW w:w="7182" w:type="dxa"/>
        </w:tcPr>
        <w:p w:rsidR="0056583B" w:rsidRDefault="0056583B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56583B" w:rsidRDefault="0056583B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56583B" w:rsidRDefault="0056583B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56583B" w:rsidRDefault="00565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3B" w:rsidRPr="00844E25" w:rsidRDefault="0056583B">
    <w:pPr>
      <w:pStyle w:val="Footer"/>
      <w:rPr>
        <w:rFonts w:ascii="Bookman Old Style" w:hAnsi="Bookman Old Style"/>
        <w:sz w:val="4"/>
        <w:szCs w:val="4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56583B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56583B" w:rsidRPr="00EE056E" w:rsidRDefault="0056583B" w:rsidP="00DA2FD0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>
            <w:rPr>
              <w:rFonts w:ascii="Bookman Old Style" w:hAnsi="Bookman Old Style"/>
              <w:sz w:val="16"/>
            </w:rPr>
            <w:t xml:space="preserve">  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D15022" w:rsidRPr="00D15022" w:rsidRDefault="0056583B" w:rsidP="00DA2FD0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>
            <w:rPr>
              <w:rFonts w:ascii="Bookman Old Style" w:hAnsi="Bookman Old Style"/>
              <w:sz w:val="16"/>
            </w:rPr>
            <w:t xml:space="preserve">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56583B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56583B" w:rsidRPr="002A498B" w:rsidRDefault="0056583B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56583B" w:rsidRPr="00A856E1" w:rsidRDefault="0056583B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56583B" w:rsidRPr="00A856E1" w:rsidRDefault="0056583B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56583B">
      <w:trPr>
        <w:trHeight w:val="576"/>
      </w:trPr>
      <w:tc>
        <w:tcPr>
          <w:tcW w:w="4815" w:type="dxa"/>
        </w:tcPr>
        <w:p w:rsidR="0056583B" w:rsidRDefault="0056583B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56583B" w:rsidRDefault="0056583B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56583B" w:rsidRDefault="0056583B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56583B" w:rsidRDefault="0056583B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56583B">
      <w:trPr>
        <w:trHeight w:val="576"/>
      </w:trPr>
      <w:tc>
        <w:tcPr>
          <w:tcW w:w="4815" w:type="dxa"/>
        </w:tcPr>
        <w:p w:rsidR="0056583B" w:rsidRDefault="0056583B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56583B" w:rsidRDefault="0056583B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56583B" w:rsidRDefault="0056583B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56583B" w:rsidRDefault="0056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A0" w:rsidRDefault="00E23BA0" w:rsidP="00C07F88">
      <w:r>
        <w:separator/>
      </w:r>
    </w:p>
  </w:footnote>
  <w:footnote w:type="continuationSeparator" w:id="0">
    <w:p w:rsidR="00E23BA0" w:rsidRDefault="00E23BA0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3B" w:rsidRDefault="0056583B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83B" w:rsidRPr="00783BE0" w:rsidRDefault="0056583B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56583B" w:rsidRPr="00783BE0" w:rsidRDefault="0056583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56583B">
      <w:trPr>
        <w:trHeight w:val="188"/>
      </w:trPr>
      <w:tc>
        <w:tcPr>
          <w:tcW w:w="810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56583B" w:rsidRDefault="0056583B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56583B">
      <w:trPr>
        <w:trHeight w:val="260"/>
      </w:trPr>
      <w:tc>
        <w:tcPr>
          <w:tcW w:w="810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56583B" w:rsidRDefault="0056583B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346E4E">
            <w:rPr>
              <w:rStyle w:val="PageNumber"/>
              <w:rFonts w:ascii="Arial" w:hAnsi="Arial" w:cs="Arial"/>
              <w:b/>
              <w:bCs/>
              <w:noProof/>
            </w:rPr>
            <w:t>5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56583B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56583B" w:rsidRDefault="00565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14"/>
      <w:gridCol w:w="2977"/>
      <w:gridCol w:w="4976"/>
    </w:tblGrid>
    <w:tr w:rsidR="0056583B" w:rsidRPr="00E34673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56583B" w:rsidRPr="00E34673" w:rsidRDefault="0056583B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56583B" w:rsidRPr="00E34673" w:rsidRDefault="0056583B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6.4pt;height:35.15pt">
                <v:imagedata r:id="rId1" o:title=""/>
              </v:shape>
              <o:OLEObject Type="Embed" ProgID="PBrush" ShapeID="_x0000_i1025" DrawAspect="Content" ObjectID="_1517128514" r:id="rId2"/>
            </w:object>
          </w:r>
        </w:p>
      </w:tc>
      <w:tc>
        <w:tcPr>
          <w:tcW w:w="2248" w:type="pct"/>
          <w:vAlign w:val="center"/>
        </w:tcPr>
        <w:p w:rsidR="0056583B" w:rsidRPr="00E34673" w:rsidRDefault="0056583B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56583B" w:rsidRPr="00E34673" w:rsidRDefault="0056583B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56583B" w:rsidRPr="00E34673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56583B" w:rsidRPr="00844E25" w:rsidRDefault="0056583B" w:rsidP="00D25713">
          <w:pPr>
            <w:pStyle w:val="Heading3"/>
          </w:pPr>
          <w:r w:rsidRPr="00844E25">
            <w:rPr>
              <w:rFonts w:ascii="Book Antiqua" w:hAnsi="Book Antiqua" w:cs="Arial"/>
              <w:color w:val="auto"/>
            </w:rPr>
            <w:t>Description:</w:t>
          </w:r>
          <w:r>
            <w:rPr>
              <w:rFonts w:ascii="Book Antiqua" w:hAnsi="Book Antiqua" w:cs="Arial"/>
            </w:rPr>
            <w:t xml:space="preserve"> </w:t>
          </w:r>
          <w:r w:rsidRPr="002A498B">
            <w:rPr>
              <w:rFonts w:ascii="Book Antiqua" w:hAnsi="Book Antiqua" w:cs="Arial"/>
            </w:rPr>
            <w:t xml:space="preserve"> </w:t>
          </w:r>
          <w:r w:rsidR="00D15022" w:rsidRPr="00D15022">
            <w:rPr>
              <w:rFonts w:ascii="Book Antiqua" w:hAnsi="Book Antiqua"/>
              <w:b/>
              <w:bCs/>
              <w:color w:val="auto"/>
              <w:highlight w:val="yellow"/>
            </w:rPr>
            <w:t>87B HIGH IMP. BUSBAR</w:t>
          </w:r>
          <w:r w:rsidRPr="00D15022">
            <w:rPr>
              <w:rFonts w:ascii="Book Antiqua" w:hAnsi="Book Antiqua"/>
              <w:b/>
              <w:bCs/>
              <w:color w:val="auto"/>
              <w:highlight w:val="yellow"/>
            </w:rPr>
            <w:t xml:space="preserve"> MiCOM P142</w:t>
          </w:r>
          <w:r w:rsidRPr="00844E25">
            <w:rPr>
              <w:color w:val="auto"/>
            </w:rPr>
            <w:t xml:space="preserve"> </w:t>
          </w:r>
        </w:p>
      </w:tc>
      <w:tc>
        <w:tcPr>
          <w:tcW w:w="2248" w:type="pct"/>
          <w:vAlign w:val="center"/>
        </w:tcPr>
        <w:p w:rsidR="0056583B" w:rsidRPr="002A498B" w:rsidRDefault="0056583B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56583B" w:rsidRPr="00E34673" w:rsidTr="004C5D28">
      <w:trPr>
        <w:trHeight w:val="332"/>
        <w:jc w:val="center"/>
      </w:trPr>
      <w:tc>
        <w:tcPr>
          <w:tcW w:w="1407" w:type="pct"/>
          <w:vAlign w:val="center"/>
        </w:tcPr>
        <w:p w:rsidR="0056583B" w:rsidRPr="002A498B" w:rsidRDefault="0056583B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345" w:type="pct"/>
          <w:vAlign w:val="center"/>
        </w:tcPr>
        <w:p w:rsidR="0056583B" w:rsidRPr="002A498B" w:rsidRDefault="0056583B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56583B" w:rsidRPr="002A498B" w:rsidRDefault="0056583B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D25713">
            <w:rPr>
              <w:rFonts w:ascii="Book Antiqua" w:hAnsi="Book Antiqua" w:cs="Arial"/>
              <w:sz w:val="24"/>
              <w:szCs w:val="24"/>
            </w:rPr>
            <w:t xml:space="preserve">Page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PAGE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DA2FD0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5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  <w:r w:rsidRPr="00D25713">
            <w:rPr>
              <w:rFonts w:ascii="Book Antiqua" w:hAnsi="Book Antiqua" w:cs="Arial"/>
              <w:sz w:val="24"/>
              <w:szCs w:val="24"/>
            </w:rPr>
            <w:t xml:space="preserve"> of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DA2FD0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5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</w:p>
      </w:tc>
    </w:tr>
    <w:tr w:rsidR="0056583B" w:rsidRPr="00E34673" w:rsidTr="004C5D28">
      <w:trPr>
        <w:trHeight w:val="181"/>
        <w:jc w:val="center"/>
      </w:trPr>
      <w:tc>
        <w:tcPr>
          <w:tcW w:w="1407" w:type="pct"/>
          <w:vAlign w:val="center"/>
        </w:tcPr>
        <w:p w:rsidR="0056583B" w:rsidRPr="007A5D30" w:rsidRDefault="0056583B" w:rsidP="00DA2FD0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 w:rsidR="004C5D28"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1345" w:type="pct"/>
          <w:vAlign w:val="center"/>
        </w:tcPr>
        <w:p w:rsidR="0056583B" w:rsidRPr="002A498B" w:rsidRDefault="0056583B" w:rsidP="00DA2FD0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  <w:r w:rsidR="00D15022"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2248" w:type="pct"/>
          <w:vAlign w:val="center"/>
        </w:tcPr>
        <w:p w:rsidR="0056583B" w:rsidRPr="002A498B" w:rsidRDefault="0056583B" w:rsidP="00DA2FD0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56583B" w:rsidRPr="00844E25" w:rsidRDefault="0056583B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3B" w:rsidRDefault="0056583B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83B" w:rsidRPr="00783BE0" w:rsidRDefault="0056583B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56583B" w:rsidRPr="00783BE0" w:rsidRDefault="0056583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83B" w:rsidRPr="00783BE0" w:rsidRDefault="0056583B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56583B" w:rsidRPr="00783BE0" w:rsidRDefault="0056583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56583B">
      <w:trPr>
        <w:trHeight w:val="188"/>
      </w:trPr>
      <w:tc>
        <w:tcPr>
          <w:tcW w:w="495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56583B" w:rsidRDefault="0056583B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56583B">
      <w:trPr>
        <w:trHeight w:val="260"/>
      </w:trPr>
      <w:tc>
        <w:tcPr>
          <w:tcW w:w="4950" w:type="dxa"/>
        </w:tcPr>
        <w:p w:rsidR="0056583B" w:rsidRDefault="0056583B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56583B" w:rsidRDefault="0056583B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346E4E">
            <w:rPr>
              <w:rStyle w:val="PageNumber"/>
              <w:rFonts w:ascii="Arial" w:hAnsi="Arial"/>
              <w:b/>
              <w:noProof/>
              <w:snapToGrid w:val="0"/>
            </w:rPr>
            <w:t>5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56583B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56583B" w:rsidRDefault="0056583B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108"/>
    <w:multiLevelType w:val="hybridMultilevel"/>
    <w:tmpl w:val="B3822802"/>
    <w:lvl w:ilvl="0" w:tplc="3D369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6281"/>
    <w:multiLevelType w:val="hybridMultilevel"/>
    <w:tmpl w:val="E83A9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644DF"/>
    <w:rsid w:val="000869B1"/>
    <w:rsid w:val="000C753B"/>
    <w:rsid w:val="000D437B"/>
    <w:rsid w:val="000F0DCC"/>
    <w:rsid w:val="001071F8"/>
    <w:rsid w:val="001C47D7"/>
    <w:rsid w:val="0021583F"/>
    <w:rsid w:val="00216655"/>
    <w:rsid w:val="002529A1"/>
    <w:rsid w:val="00273AA3"/>
    <w:rsid w:val="00276E20"/>
    <w:rsid w:val="00295B19"/>
    <w:rsid w:val="002A498B"/>
    <w:rsid w:val="002B1509"/>
    <w:rsid w:val="002E0C8B"/>
    <w:rsid w:val="00327715"/>
    <w:rsid w:val="00346E4E"/>
    <w:rsid w:val="003B1648"/>
    <w:rsid w:val="00411530"/>
    <w:rsid w:val="0043204B"/>
    <w:rsid w:val="0044253A"/>
    <w:rsid w:val="00494990"/>
    <w:rsid w:val="004A62EB"/>
    <w:rsid w:val="004B6ABD"/>
    <w:rsid w:val="004C5D28"/>
    <w:rsid w:val="004E5DFC"/>
    <w:rsid w:val="004E7B1C"/>
    <w:rsid w:val="00507EAD"/>
    <w:rsid w:val="00512A35"/>
    <w:rsid w:val="00545C82"/>
    <w:rsid w:val="00550DC0"/>
    <w:rsid w:val="00564F8F"/>
    <w:rsid w:val="0056583B"/>
    <w:rsid w:val="0063456C"/>
    <w:rsid w:val="00655966"/>
    <w:rsid w:val="006D5857"/>
    <w:rsid w:val="006F043C"/>
    <w:rsid w:val="00707E50"/>
    <w:rsid w:val="00711408"/>
    <w:rsid w:val="00722295"/>
    <w:rsid w:val="007752DF"/>
    <w:rsid w:val="007A5D30"/>
    <w:rsid w:val="007B08B7"/>
    <w:rsid w:val="00805575"/>
    <w:rsid w:val="0081798F"/>
    <w:rsid w:val="00817D6A"/>
    <w:rsid w:val="00844E25"/>
    <w:rsid w:val="00871381"/>
    <w:rsid w:val="0088307B"/>
    <w:rsid w:val="008D1701"/>
    <w:rsid w:val="008E0505"/>
    <w:rsid w:val="00951BB9"/>
    <w:rsid w:val="009A5B72"/>
    <w:rsid w:val="009A796C"/>
    <w:rsid w:val="009C5AEE"/>
    <w:rsid w:val="009C6858"/>
    <w:rsid w:val="009D4A40"/>
    <w:rsid w:val="009E4D6A"/>
    <w:rsid w:val="00A129D6"/>
    <w:rsid w:val="00A36E1A"/>
    <w:rsid w:val="00AB4041"/>
    <w:rsid w:val="00AB558C"/>
    <w:rsid w:val="00AF0FC6"/>
    <w:rsid w:val="00B60235"/>
    <w:rsid w:val="00BB48AB"/>
    <w:rsid w:val="00C07F88"/>
    <w:rsid w:val="00C77E21"/>
    <w:rsid w:val="00C81F6B"/>
    <w:rsid w:val="00D15022"/>
    <w:rsid w:val="00D25713"/>
    <w:rsid w:val="00D61D07"/>
    <w:rsid w:val="00D72E6F"/>
    <w:rsid w:val="00D84D39"/>
    <w:rsid w:val="00DA2FD0"/>
    <w:rsid w:val="00E12FEA"/>
    <w:rsid w:val="00E23BA0"/>
    <w:rsid w:val="00E263B0"/>
    <w:rsid w:val="00E573DA"/>
    <w:rsid w:val="00E7751D"/>
    <w:rsid w:val="00E87F49"/>
    <w:rsid w:val="00E95E71"/>
    <w:rsid w:val="00EA3C28"/>
    <w:rsid w:val="00EC692C"/>
    <w:rsid w:val="00EE056E"/>
    <w:rsid w:val="00EF136F"/>
    <w:rsid w:val="00EF7B44"/>
    <w:rsid w:val="00F05045"/>
    <w:rsid w:val="00F34182"/>
    <w:rsid w:val="00F56DC0"/>
    <w:rsid w:val="00F80FD9"/>
    <w:rsid w:val="00F84B2D"/>
    <w:rsid w:val="00FA4344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B85AA"/>
  <w15:chartTrackingRefBased/>
  <w15:docId w15:val="{5A08A0A2-7D00-48A9-BFB4-7DC22FD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2015-03-23T11:29:00Z</cp:lastPrinted>
  <dcterms:created xsi:type="dcterms:W3CDTF">2016-02-16T08:49:00Z</dcterms:created>
  <dcterms:modified xsi:type="dcterms:W3CDTF">2016-02-16T08:49:00Z</dcterms:modified>
</cp:coreProperties>
</file>