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B1E" w:rsidRPr="00E56B1E" w:rsidRDefault="00E56B1E" w:rsidP="00E56B1E">
      <w:pPr>
        <w:pStyle w:val="Heading4"/>
        <w:numPr>
          <w:ilvl w:val="0"/>
          <w:numId w:val="17"/>
        </w:numPr>
        <w:shd w:val="clear" w:color="auto" w:fill="F2F2F2" w:themeFill="background1" w:themeFillShade="F2"/>
        <w:ind w:left="284"/>
        <w:rPr>
          <w:rFonts w:ascii="Book Antiqua" w:hAnsi="Book Antiqua" w:cs="Arial"/>
          <w:sz w:val="24"/>
          <w:szCs w:val="24"/>
        </w:rPr>
      </w:pPr>
      <w:r w:rsidRPr="00E56B1E">
        <w:rPr>
          <w:rFonts w:ascii="Book Antiqua" w:hAnsi="Book Antiqua" w:cs="Arial"/>
          <w:sz w:val="24"/>
          <w:szCs w:val="24"/>
        </w:rPr>
        <w:t>GENE</w:t>
      </w:r>
      <w:bookmarkStart w:id="0" w:name="_GoBack"/>
      <w:bookmarkEnd w:id="0"/>
      <w:r w:rsidRPr="00E56B1E">
        <w:rPr>
          <w:rFonts w:ascii="Book Antiqua" w:hAnsi="Book Antiqua" w:cs="Arial"/>
          <w:sz w:val="24"/>
          <w:szCs w:val="24"/>
        </w:rPr>
        <w:t>RAL DATA AND INFORMATION: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3"/>
        <w:gridCol w:w="2994"/>
        <w:gridCol w:w="236"/>
        <w:gridCol w:w="2075"/>
        <w:gridCol w:w="2686"/>
      </w:tblGrid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Circuit.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Serial no: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Panel No.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Model no: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75"/>
          <w:jc w:val="center"/>
        </w:trPr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Make: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Aux. supply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Frequency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No of contacts</w:t>
            </w:r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17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r w:rsidRPr="00E56B1E">
              <w:rPr>
                <w:rFonts w:ascii="Book Antiqua" w:hAnsi="Book Antiqua" w:cs="Arial"/>
              </w:rPr>
              <w:t>Flag type</w:t>
            </w:r>
          </w:p>
        </w:tc>
        <w:tc>
          <w:tcPr>
            <w:tcW w:w="2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3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  <w:tc>
          <w:tcPr>
            <w:tcW w:w="20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  <w:smartTag w:uri="urn:schemas-microsoft-com:office:smarttags" w:element="place">
              <w:smartTag w:uri="urn:schemas-microsoft-com:office:smarttags" w:element="PlaceName">
                <w:r w:rsidRPr="00E56B1E">
                  <w:rPr>
                    <w:rFonts w:ascii="Book Antiqua" w:hAnsi="Book Antiqua" w:cs="Arial"/>
                  </w:rPr>
                  <w:t>Setting</w:t>
                </w:r>
              </w:smartTag>
              <w:r w:rsidRPr="00E56B1E">
                <w:rPr>
                  <w:rFonts w:ascii="Book Antiqua" w:hAnsi="Book Antiqua" w:cs="Arial"/>
                </w:rPr>
                <w:t xml:space="preserve"> </w:t>
              </w:r>
              <w:smartTag w:uri="urn:schemas-microsoft-com:office:smarttags" w:element="PlaceType">
                <w:r w:rsidRPr="00E56B1E">
                  <w:rPr>
                    <w:rFonts w:ascii="Book Antiqua" w:hAnsi="Book Antiqua" w:cs="Arial"/>
                  </w:rPr>
                  <w:t>Range</w:t>
                </w:r>
              </w:smartTag>
            </w:smartTag>
          </w:p>
        </w:tc>
        <w:tc>
          <w:tcPr>
            <w:tcW w:w="26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6B1E" w:rsidRPr="00E56B1E" w:rsidRDefault="00E56B1E" w:rsidP="00F113A7">
            <w:pPr>
              <w:rPr>
                <w:rFonts w:ascii="Book Antiqua" w:hAnsi="Book Antiqua" w:cs="Arial"/>
              </w:rPr>
            </w:pPr>
          </w:p>
        </w:tc>
      </w:tr>
    </w:tbl>
    <w:p w:rsidR="00E56B1E" w:rsidRPr="00E56B1E" w:rsidRDefault="00E56B1E" w:rsidP="00E56B1E">
      <w:pPr>
        <w:rPr>
          <w:rFonts w:ascii="Book Antiqua" w:hAnsi="Book Antiqua" w:cs="Arial"/>
        </w:rPr>
      </w:pPr>
    </w:p>
    <w:p w:rsidR="00E56B1E" w:rsidRPr="00E56B1E" w:rsidRDefault="00E56B1E" w:rsidP="00E56B1E">
      <w:pPr>
        <w:pStyle w:val="Heading4"/>
        <w:numPr>
          <w:ilvl w:val="0"/>
          <w:numId w:val="17"/>
        </w:numPr>
        <w:shd w:val="clear" w:color="auto" w:fill="F2F2F2" w:themeFill="background1" w:themeFillShade="F2"/>
        <w:ind w:left="284"/>
        <w:rPr>
          <w:rFonts w:ascii="Book Antiqua" w:hAnsi="Book Antiqua" w:cs="Arial"/>
          <w:b w:val="0"/>
          <w:sz w:val="24"/>
          <w:szCs w:val="24"/>
        </w:rPr>
      </w:pPr>
      <w:r w:rsidRPr="00E56B1E">
        <w:rPr>
          <w:rFonts w:ascii="Book Antiqua" w:hAnsi="Book Antiqua" w:cs="Arial"/>
          <w:sz w:val="24"/>
          <w:szCs w:val="24"/>
        </w:rPr>
        <w:t>MECHANICAL CHECKS AND VISUAL INSPECTION: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2"/>
        <w:gridCol w:w="5830"/>
        <w:gridCol w:w="2172"/>
      </w:tblGrid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1772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ITEM</w:t>
            </w:r>
          </w:p>
        </w:tc>
        <w:tc>
          <w:tcPr>
            <w:tcW w:w="5830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DESCRIPTION</w:t>
            </w:r>
          </w:p>
        </w:tc>
        <w:tc>
          <w:tcPr>
            <w:tcW w:w="2172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CHECKED</w:t>
            </w: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772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1</w:t>
            </w:r>
          </w:p>
        </w:tc>
        <w:tc>
          <w:tcPr>
            <w:tcW w:w="5830" w:type="dxa"/>
            <w:vAlign w:val="center"/>
          </w:tcPr>
          <w:p w:rsidR="00E56B1E" w:rsidRPr="00E56B1E" w:rsidRDefault="00E56B1E" w:rsidP="00F113A7">
            <w:pPr>
              <w:pStyle w:val="BodyText"/>
              <w:jc w:val="lef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Inspect for any physical damage or defects.</w:t>
            </w:r>
          </w:p>
        </w:tc>
        <w:tc>
          <w:tcPr>
            <w:tcW w:w="2172" w:type="dxa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57"/>
          <w:jc w:val="center"/>
        </w:trPr>
        <w:tc>
          <w:tcPr>
            <w:tcW w:w="1772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2</w:t>
            </w:r>
          </w:p>
        </w:tc>
        <w:tc>
          <w:tcPr>
            <w:tcW w:w="5830" w:type="dxa"/>
            <w:vAlign w:val="center"/>
          </w:tcPr>
          <w:p w:rsidR="00E56B1E" w:rsidRPr="00E56B1E" w:rsidRDefault="00E56B1E" w:rsidP="00F113A7">
            <w:pPr>
              <w:pStyle w:val="BodyText"/>
              <w:jc w:val="lef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Verify connections as per approved drawings.</w:t>
            </w:r>
          </w:p>
        </w:tc>
        <w:tc>
          <w:tcPr>
            <w:tcW w:w="2172" w:type="dxa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58"/>
          <w:jc w:val="center"/>
        </w:trPr>
        <w:tc>
          <w:tcPr>
            <w:tcW w:w="1772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3</w:t>
            </w:r>
          </w:p>
        </w:tc>
        <w:tc>
          <w:tcPr>
            <w:tcW w:w="5830" w:type="dxa"/>
            <w:vAlign w:val="center"/>
          </w:tcPr>
          <w:p w:rsidR="00E56B1E" w:rsidRPr="00E56B1E" w:rsidRDefault="00E56B1E" w:rsidP="00F113A7">
            <w:pPr>
              <w:pStyle w:val="BodyText"/>
              <w:jc w:val="lef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Check that serial no. of relay matching with serial no. of case.</w:t>
            </w:r>
          </w:p>
        </w:tc>
        <w:tc>
          <w:tcPr>
            <w:tcW w:w="2172" w:type="dxa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  <w:b/>
              </w:rPr>
            </w:pPr>
          </w:p>
        </w:tc>
      </w:tr>
    </w:tbl>
    <w:p w:rsidR="00E56B1E" w:rsidRPr="00E56B1E" w:rsidRDefault="00E56B1E" w:rsidP="00E56B1E">
      <w:pPr>
        <w:pStyle w:val="Heading4"/>
        <w:rPr>
          <w:rFonts w:ascii="Book Antiqua" w:hAnsi="Book Antiqua" w:cs="Arial"/>
          <w:bCs w:val="0"/>
          <w:sz w:val="16"/>
          <w:szCs w:val="20"/>
        </w:rPr>
      </w:pPr>
    </w:p>
    <w:p w:rsidR="00E56B1E" w:rsidRPr="00E56B1E" w:rsidRDefault="00E56B1E" w:rsidP="00E56B1E">
      <w:pPr>
        <w:pStyle w:val="Heading4"/>
        <w:numPr>
          <w:ilvl w:val="0"/>
          <w:numId w:val="17"/>
        </w:numPr>
        <w:shd w:val="clear" w:color="auto" w:fill="F2F2F2" w:themeFill="background1" w:themeFillShade="F2"/>
        <w:ind w:left="284"/>
        <w:rPr>
          <w:rFonts w:ascii="Book Antiqua" w:hAnsi="Book Antiqua" w:cs="Arial"/>
          <w:b w:val="0"/>
          <w:sz w:val="24"/>
          <w:szCs w:val="24"/>
        </w:rPr>
      </w:pPr>
      <w:r w:rsidRPr="00E56B1E">
        <w:rPr>
          <w:rFonts w:ascii="Book Antiqua" w:hAnsi="Book Antiqua" w:cs="Arial"/>
          <w:sz w:val="24"/>
          <w:szCs w:val="24"/>
        </w:rPr>
        <w:t>ELECTRICAL TESTS:</w:t>
      </w:r>
    </w:p>
    <w:p w:rsidR="00E56B1E" w:rsidRPr="00E56B1E" w:rsidRDefault="00E56B1E" w:rsidP="00E56B1E">
      <w:pPr>
        <w:pStyle w:val="Heading6"/>
        <w:numPr>
          <w:ilvl w:val="1"/>
          <w:numId w:val="17"/>
        </w:numPr>
        <w:rPr>
          <w:rFonts w:ascii="Book Antiqua" w:hAnsi="Book Antiqua" w:cs="Arial"/>
        </w:rPr>
      </w:pPr>
      <w:r w:rsidRPr="00E56B1E">
        <w:rPr>
          <w:rFonts w:ascii="Book Antiqua" w:hAnsi="Book Antiqua" w:cs="Arial"/>
        </w:rPr>
        <w:t xml:space="preserve"> TIMING TEST: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4"/>
        <w:gridCol w:w="3555"/>
        <w:gridCol w:w="2345"/>
      </w:tblGrid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3874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Setting</w:t>
            </w:r>
          </w:p>
        </w:tc>
        <w:tc>
          <w:tcPr>
            <w:tcW w:w="3555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Measured Time</w:t>
            </w:r>
          </w:p>
        </w:tc>
        <w:tc>
          <w:tcPr>
            <w:tcW w:w="2345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  <w:r w:rsidRPr="00E56B1E">
              <w:rPr>
                <w:rFonts w:ascii="Book Antiqua" w:hAnsi="Book Antiqua"/>
              </w:rPr>
              <w:t>Error %</w:t>
            </w: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874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555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5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3874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3555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</w:p>
        </w:tc>
        <w:tc>
          <w:tcPr>
            <w:tcW w:w="2345" w:type="dxa"/>
            <w:vAlign w:val="center"/>
          </w:tcPr>
          <w:p w:rsidR="00E56B1E" w:rsidRPr="00E56B1E" w:rsidRDefault="00E56B1E" w:rsidP="00F113A7">
            <w:pPr>
              <w:pStyle w:val="BodyText"/>
              <w:rPr>
                <w:rFonts w:ascii="Book Antiqua" w:hAnsi="Book Antiqua"/>
              </w:rPr>
            </w:pPr>
          </w:p>
        </w:tc>
      </w:tr>
    </w:tbl>
    <w:p w:rsidR="00E56B1E" w:rsidRPr="00E56B1E" w:rsidRDefault="00E56B1E" w:rsidP="00E56B1E">
      <w:pPr>
        <w:rPr>
          <w:rFonts w:ascii="Book Antiqua" w:hAnsi="Book Antiqua" w:cs="Arial"/>
          <w:b/>
        </w:rPr>
      </w:pPr>
    </w:p>
    <w:p w:rsidR="00E56B1E" w:rsidRPr="00E56B1E" w:rsidRDefault="00E56B1E" w:rsidP="00E56B1E">
      <w:pPr>
        <w:numPr>
          <w:ilvl w:val="0"/>
          <w:numId w:val="16"/>
        </w:numPr>
        <w:rPr>
          <w:rFonts w:ascii="Book Antiqua" w:hAnsi="Book Antiqua" w:cs="Arial"/>
          <w:bCs/>
        </w:rPr>
      </w:pPr>
      <w:r w:rsidRPr="00E56B1E">
        <w:rPr>
          <w:rFonts w:ascii="Book Antiqua" w:hAnsi="Book Antiqua" w:cs="Arial"/>
          <w:bCs/>
        </w:rPr>
        <w:t>Accuracy</w:t>
      </w:r>
    </w:p>
    <w:p w:rsidR="00E56B1E" w:rsidRPr="00E56B1E" w:rsidRDefault="00E56B1E" w:rsidP="00E56B1E">
      <w:pPr>
        <w:numPr>
          <w:ilvl w:val="2"/>
          <w:numId w:val="16"/>
        </w:numPr>
        <w:rPr>
          <w:rFonts w:ascii="Book Antiqua" w:hAnsi="Book Antiqua" w:cs="Arial"/>
          <w:bCs/>
        </w:rPr>
      </w:pPr>
      <w:r w:rsidRPr="00E56B1E">
        <w:rPr>
          <w:rFonts w:ascii="Book Antiqua" w:hAnsi="Book Antiqua" w:cs="Arial"/>
          <w:bCs/>
        </w:rPr>
        <w:t>± 2% of setting of + 20ms – 0ms which ever is greater</w:t>
      </w:r>
    </w:p>
    <w:p w:rsidR="00E56B1E" w:rsidRPr="00E56B1E" w:rsidRDefault="00E56B1E" w:rsidP="00E56B1E">
      <w:pPr>
        <w:rPr>
          <w:rFonts w:ascii="Book Antiqua" w:hAnsi="Book Antiqua" w:cs="Arial"/>
          <w:bCs/>
        </w:rPr>
      </w:pPr>
    </w:p>
    <w:p w:rsidR="00E56B1E" w:rsidRPr="00E56B1E" w:rsidRDefault="00E56B1E" w:rsidP="00E56B1E">
      <w:pPr>
        <w:numPr>
          <w:ilvl w:val="0"/>
          <w:numId w:val="16"/>
        </w:numPr>
        <w:rPr>
          <w:rFonts w:ascii="Book Antiqua" w:hAnsi="Book Antiqua" w:cs="Arial"/>
          <w:bCs/>
        </w:rPr>
      </w:pPr>
      <w:r w:rsidRPr="00E56B1E">
        <w:rPr>
          <w:rFonts w:ascii="Book Antiqua" w:hAnsi="Book Antiqua" w:cs="Arial"/>
          <w:bCs/>
        </w:rPr>
        <w:t>Consistency</w:t>
      </w:r>
    </w:p>
    <w:p w:rsidR="00E56B1E" w:rsidRPr="00E56B1E" w:rsidRDefault="00E56B1E" w:rsidP="00E56B1E">
      <w:pPr>
        <w:numPr>
          <w:ilvl w:val="2"/>
          <w:numId w:val="16"/>
        </w:numPr>
        <w:rPr>
          <w:rFonts w:ascii="Book Antiqua" w:hAnsi="Book Antiqua" w:cs="Arial"/>
          <w:bCs/>
        </w:rPr>
      </w:pPr>
      <w:r w:rsidRPr="00E56B1E">
        <w:rPr>
          <w:rFonts w:ascii="Book Antiqua" w:hAnsi="Book Antiqua" w:cs="Arial"/>
          <w:bCs/>
        </w:rPr>
        <w:t>± 0.5 % or 5ms, which ever is greater</w:t>
      </w:r>
    </w:p>
    <w:p w:rsidR="00E56B1E" w:rsidRPr="00E56B1E" w:rsidRDefault="00E56B1E" w:rsidP="00E56B1E">
      <w:pPr>
        <w:rPr>
          <w:rFonts w:ascii="Book Antiqua" w:hAnsi="Book Antiqua" w:cs="Arial"/>
          <w:bCs/>
        </w:rPr>
      </w:pPr>
    </w:p>
    <w:p w:rsidR="00E56B1E" w:rsidRPr="00E56B1E" w:rsidRDefault="00E56B1E" w:rsidP="00E56B1E">
      <w:pPr>
        <w:numPr>
          <w:ilvl w:val="0"/>
          <w:numId w:val="16"/>
        </w:numPr>
        <w:rPr>
          <w:rFonts w:ascii="Book Antiqua" w:hAnsi="Book Antiqua" w:cs="Arial"/>
          <w:bCs/>
        </w:rPr>
      </w:pPr>
      <w:r w:rsidRPr="00E56B1E">
        <w:rPr>
          <w:rFonts w:ascii="Book Antiqua" w:hAnsi="Book Antiqua" w:cs="Arial"/>
          <w:bCs/>
        </w:rPr>
        <w:t>Disengaging Time</w:t>
      </w:r>
    </w:p>
    <w:p w:rsidR="00E56B1E" w:rsidRPr="00E56B1E" w:rsidRDefault="00E56B1E" w:rsidP="00E56B1E">
      <w:pPr>
        <w:numPr>
          <w:ilvl w:val="2"/>
          <w:numId w:val="16"/>
        </w:numPr>
        <w:rPr>
          <w:rFonts w:ascii="Book Antiqua" w:hAnsi="Book Antiqua" w:cs="Arial"/>
          <w:bCs/>
        </w:rPr>
      </w:pPr>
      <w:r w:rsidRPr="00E56B1E">
        <w:rPr>
          <w:rFonts w:ascii="Book Antiqua" w:hAnsi="Book Antiqua" w:cs="Arial"/>
          <w:bCs/>
        </w:rPr>
        <w:t>&lt; 10ms</w:t>
      </w:r>
    </w:p>
    <w:p w:rsidR="00E56B1E" w:rsidRPr="00E56B1E" w:rsidRDefault="00E56B1E" w:rsidP="00E56B1E">
      <w:pPr>
        <w:rPr>
          <w:rFonts w:ascii="Book Antiqua" w:hAnsi="Book Antiqua" w:cs="Arial"/>
          <w:bCs/>
        </w:rPr>
      </w:pPr>
    </w:p>
    <w:p w:rsidR="00E56B1E" w:rsidRPr="00E56B1E" w:rsidRDefault="00E56B1E" w:rsidP="00E56B1E">
      <w:pPr>
        <w:numPr>
          <w:ilvl w:val="0"/>
          <w:numId w:val="16"/>
        </w:numPr>
        <w:rPr>
          <w:rFonts w:ascii="Book Antiqua" w:hAnsi="Book Antiqua" w:cs="Arial"/>
          <w:bCs/>
        </w:rPr>
      </w:pPr>
      <w:r w:rsidRPr="00E56B1E">
        <w:rPr>
          <w:rFonts w:ascii="Book Antiqua" w:hAnsi="Book Antiqua" w:cs="Arial"/>
          <w:bCs/>
        </w:rPr>
        <w:t>Resetting Time</w:t>
      </w:r>
    </w:p>
    <w:p w:rsidR="00E56B1E" w:rsidRPr="00E56B1E" w:rsidRDefault="00E56B1E" w:rsidP="00E56B1E">
      <w:pPr>
        <w:numPr>
          <w:ilvl w:val="2"/>
          <w:numId w:val="16"/>
        </w:numPr>
        <w:rPr>
          <w:rFonts w:ascii="Book Antiqua" w:hAnsi="Book Antiqua" w:cs="Arial"/>
          <w:bCs/>
        </w:rPr>
      </w:pPr>
      <w:r w:rsidRPr="00E56B1E">
        <w:rPr>
          <w:rFonts w:ascii="Book Antiqua" w:hAnsi="Book Antiqua" w:cs="Arial"/>
          <w:bCs/>
        </w:rPr>
        <w:t>&lt; 20ms</w:t>
      </w:r>
    </w:p>
    <w:p w:rsidR="00E56B1E" w:rsidRPr="00E56B1E" w:rsidRDefault="00E56B1E" w:rsidP="00E56B1E">
      <w:pPr>
        <w:rPr>
          <w:rFonts w:ascii="Book Antiqua" w:hAnsi="Book Antiqua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5"/>
        <w:gridCol w:w="3750"/>
      </w:tblGrid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045" w:type="dxa"/>
          </w:tcPr>
          <w:p w:rsidR="00E56B1E" w:rsidRPr="00E56B1E" w:rsidRDefault="00E56B1E" w:rsidP="00F113A7">
            <w:pPr>
              <w:rPr>
                <w:rFonts w:ascii="Book Antiqua" w:hAnsi="Book Antiqua" w:cs="Arial"/>
                <w:bCs/>
              </w:rPr>
            </w:pPr>
            <w:r w:rsidRPr="00E56B1E">
              <w:rPr>
                <w:rFonts w:ascii="Book Antiqua" w:hAnsi="Book Antiqua" w:cs="Arial"/>
                <w:bCs/>
              </w:rPr>
              <w:t>All contacts checked</w:t>
            </w:r>
          </w:p>
        </w:tc>
        <w:tc>
          <w:tcPr>
            <w:tcW w:w="3750" w:type="dxa"/>
          </w:tcPr>
          <w:p w:rsidR="00E56B1E" w:rsidRPr="00E56B1E" w:rsidRDefault="00E56B1E" w:rsidP="00F113A7">
            <w:pPr>
              <w:rPr>
                <w:rFonts w:ascii="Book Antiqua" w:hAnsi="Book Antiqua" w:cs="Arial"/>
                <w:bCs/>
              </w:rPr>
            </w:pPr>
          </w:p>
        </w:tc>
      </w:tr>
      <w:tr w:rsidR="00E56B1E" w:rsidRPr="00E56B1E" w:rsidTr="00E56B1E">
        <w:tblPrEx>
          <w:tblCellMar>
            <w:top w:w="0" w:type="dxa"/>
            <w:bottom w:w="0" w:type="dxa"/>
          </w:tblCellMar>
        </w:tblPrEx>
        <w:trPr>
          <w:trHeight w:val="285"/>
          <w:jc w:val="center"/>
        </w:trPr>
        <w:tc>
          <w:tcPr>
            <w:tcW w:w="6045" w:type="dxa"/>
          </w:tcPr>
          <w:p w:rsidR="00E56B1E" w:rsidRPr="00E56B1E" w:rsidRDefault="00E56B1E" w:rsidP="00F113A7">
            <w:pPr>
              <w:rPr>
                <w:rFonts w:ascii="Book Antiqua" w:hAnsi="Book Antiqua" w:cs="Arial"/>
                <w:bCs/>
              </w:rPr>
            </w:pPr>
            <w:r w:rsidRPr="00E56B1E">
              <w:rPr>
                <w:rFonts w:ascii="Book Antiqua" w:hAnsi="Book Antiqua" w:cs="Arial"/>
                <w:bCs/>
              </w:rPr>
              <w:t>Correct Operation of Trip  Indicator for MVTT 14</w:t>
            </w:r>
          </w:p>
        </w:tc>
        <w:tc>
          <w:tcPr>
            <w:tcW w:w="3750" w:type="dxa"/>
          </w:tcPr>
          <w:p w:rsidR="00E56B1E" w:rsidRPr="00E56B1E" w:rsidRDefault="00E56B1E" w:rsidP="00F113A7">
            <w:pPr>
              <w:rPr>
                <w:rFonts w:ascii="Book Antiqua" w:hAnsi="Book Antiqua" w:cs="Arial"/>
                <w:bCs/>
              </w:rPr>
            </w:pPr>
          </w:p>
        </w:tc>
      </w:tr>
    </w:tbl>
    <w:p w:rsidR="00C07F88" w:rsidRPr="00E56B1E" w:rsidRDefault="00C07F88" w:rsidP="00E56B1E">
      <w:pPr>
        <w:rPr>
          <w:rFonts w:ascii="Book Antiqua" w:hAnsi="Book Antiqua"/>
        </w:rPr>
      </w:pPr>
    </w:p>
    <w:sectPr w:rsidR="00C07F88" w:rsidRPr="00E56B1E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129" w:rsidRDefault="009E2129" w:rsidP="00C07F88">
      <w:r>
        <w:separator/>
      </w:r>
    </w:p>
  </w:endnote>
  <w:endnote w:type="continuationSeparator" w:id="0">
    <w:p w:rsidR="009E2129" w:rsidRDefault="009E2129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129" w:rsidRDefault="009E2129" w:rsidP="00C07F88">
      <w:r>
        <w:separator/>
      </w:r>
    </w:p>
  </w:footnote>
  <w:footnote w:type="continuationSeparator" w:id="0">
    <w:p w:rsidR="009E2129" w:rsidRDefault="009E2129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81" type="#_x0000_t75" style="width:191.25pt;height:35.15pt">
                <v:imagedata r:id="rId1" o:title=""/>
              </v:shape>
              <o:OLEObject Type="Embed" ProgID="PBrush" ShapeID="_x0000_i1081" DrawAspect="Content" ObjectID="_1517081050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E56B1E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1710B1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E56B1E" w:rsidRPr="00E56B1E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TIME DELAY RELAY MVTT14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56B1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E56B1E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A6C533A"/>
    <w:multiLevelType w:val="hybridMultilevel"/>
    <w:tmpl w:val="F8961B54"/>
    <w:lvl w:ilvl="0" w:tplc="BE485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8F8"/>
    <w:multiLevelType w:val="hybridMultilevel"/>
    <w:tmpl w:val="F3BC3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186CDA"/>
    <w:multiLevelType w:val="hybridMultilevel"/>
    <w:tmpl w:val="7A0CA8B8"/>
    <w:lvl w:ilvl="0" w:tplc="1E2CBEE8">
      <w:start w:val="1"/>
      <w:numFmt w:val="lowerLetter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8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0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1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023553"/>
    <w:multiLevelType w:val="multilevel"/>
    <w:tmpl w:val="E47C04E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Book Antiqua" w:hAnsi="Book Antiqu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15"/>
  </w:num>
  <w:num w:numId="7">
    <w:abstractNumId w:val="13"/>
  </w:num>
  <w:num w:numId="8">
    <w:abstractNumId w:val="16"/>
  </w:num>
  <w:num w:numId="9">
    <w:abstractNumId w:val="7"/>
  </w:num>
  <w:num w:numId="10">
    <w:abstractNumId w:val="5"/>
  </w:num>
  <w:num w:numId="11">
    <w:abstractNumId w:val="14"/>
  </w:num>
  <w:num w:numId="12">
    <w:abstractNumId w:val="1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10B1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2129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56B1E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D2FF3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7457C-C67D-4A6A-9224-2CB74CA6B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2016-02-15T19:38:00Z</dcterms:created>
  <dcterms:modified xsi:type="dcterms:W3CDTF">2016-02-15T19:38:00Z</dcterms:modified>
</cp:coreProperties>
</file>