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5A" w:rsidRPr="00B7185A" w:rsidRDefault="00B7185A" w:rsidP="00B7185A">
      <w:pPr>
        <w:pStyle w:val="Heading4"/>
        <w:rPr>
          <w:rFonts w:ascii="Book Antiqua" w:hAnsi="Book Antiqua" w:cs="Arial"/>
          <w:sz w:val="24"/>
          <w:szCs w:val="24"/>
        </w:rPr>
      </w:pPr>
      <w:r w:rsidRPr="00B7185A">
        <w:rPr>
          <w:rFonts w:ascii="Book Antiqua" w:hAnsi="Book Antiqua" w:cs="Arial"/>
          <w:sz w:val="24"/>
          <w:szCs w:val="24"/>
        </w:rPr>
        <w:t>1. GENERAL DATA AND INFORMATION: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RK 251 401 - AP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b/>
                <w:bCs/>
              </w:rPr>
              <w:t>ABB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110 - 125 V</w:t>
            </w:r>
            <w:r w:rsidRPr="00B7185A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Electrical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B7185A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 xml:space="preserve"> 7  NO  &amp;   7 NC</w:t>
            </w:r>
          </w:p>
        </w:tc>
      </w:tr>
    </w:tbl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rPr>
          <w:rFonts w:ascii="Book Antiqua" w:hAnsi="Book Antiqua" w:cs="Arial"/>
          <w:sz w:val="10"/>
        </w:rPr>
      </w:pPr>
    </w:p>
    <w:p w:rsidR="00B7185A" w:rsidRPr="00B7185A" w:rsidRDefault="00B7185A" w:rsidP="00B7185A">
      <w:pPr>
        <w:pStyle w:val="Heading4"/>
        <w:rPr>
          <w:rFonts w:ascii="Book Antiqua" w:hAnsi="Book Antiqua" w:cs="Arial"/>
          <w:sz w:val="24"/>
          <w:szCs w:val="24"/>
        </w:rPr>
      </w:pPr>
      <w:r w:rsidRPr="00B7185A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A" w:rsidRPr="00B7185A" w:rsidRDefault="00B7185A" w:rsidP="001C01EA">
            <w:pPr>
              <w:rPr>
                <w:rFonts w:ascii="Book Antiqua" w:hAnsi="Book Antiqua" w:cs="Arial"/>
              </w:rPr>
            </w:pP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A" w:rsidRPr="00B7185A" w:rsidRDefault="00B7185A" w:rsidP="001C01EA">
            <w:pPr>
              <w:rPr>
                <w:rFonts w:ascii="Book Antiqua" w:hAnsi="Book Antiqua" w:cs="Arial"/>
              </w:rPr>
            </w:pP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A" w:rsidRPr="00B7185A" w:rsidRDefault="00B7185A" w:rsidP="001C01EA">
            <w:pPr>
              <w:rPr>
                <w:rFonts w:ascii="Book Antiqua" w:hAnsi="Book Antiqua" w:cs="Arial"/>
              </w:rPr>
            </w:pPr>
          </w:p>
        </w:tc>
      </w:tr>
    </w:tbl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pStyle w:val="Heading4"/>
        <w:rPr>
          <w:rFonts w:ascii="Book Antiqua" w:hAnsi="Book Antiqua" w:cs="Arial"/>
          <w:sz w:val="24"/>
          <w:szCs w:val="24"/>
        </w:rPr>
      </w:pPr>
      <w:r w:rsidRPr="00B7185A">
        <w:rPr>
          <w:rFonts w:ascii="Book Antiqua" w:hAnsi="Book Antiqua" w:cs="Arial"/>
          <w:sz w:val="24"/>
          <w:szCs w:val="24"/>
        </w:rPr>
        <w:t>3. ELECTRICAL TESTS:</w:t>
      </w:r>
    </w:p>
    <w:p w:rsidR="00B7185A" w:rsidRPr="00B7185A" w:rsidRDefault="00B7185A" w:rsidP="00B7185A">
      <w:pPr>
        <w:pStyle w:val="Heading6"/>
        <w:rPr>
          <w:rFonts w:ascii="Book Antiqua" w:hAnsi="Book Antiqua" w:cs="Arial"/>
        </w:rPr>
      </w:pPr>
      <w:r w:rsidRPr="00B7185A">
        <w:rPr>
          <w:rFonts w:ascii="Book Antiqua" w:hAnsi="Book Antiqua" w:cs="Arial"/>
        </w:rPr>
        <w:t>A. FUNCTION TEST: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B7185A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A" w:rsidRPr="00B7185A" w:rsidRDefault="00B7185A" w:rsidP="001C01EA">
            <w:pPr>
              <w:rPr>
                <w:rFonts w:ascii="Book Antiqua" w:hAnsi="Book Antiqua" w:cs="Arial"/>
              </w:rPr>
            </w:pP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7185A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B7185A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5A" w:rsidRPr="00B7185A" w:rsidRDefault="00B7185A" w:rsidP="001C01EA">
            <w:pPr>
              <w:rPr>
                <w:rFonts w:ascii="Book Antiqua" w:hAnsi="Book Antiqua" w:cs="Arial"/>
                <w:b/>
              </w:rPr>
            </w:pPr>
          </w:p>
        </w:tc>
      </w:tr>
    </w:tbl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pStyle w:val="Heading6"/>
        <w:rPr>
          <w:rFonts w:ascii="Book Antiqua" w:hAnsi="Book Antiqua" w:cs="Arial"/>
        </w:rPr>
      </w:pPr>
      <w:r w:rsidRPr="00B7185A">
        <w:rPr>
          <w:rFonts w:ascii="Book Antiqua" w:hAnsi="Book Antiqua" w:cs="Arial"/>
        </w:rPr>
        <w:lastRenderedPageBreak/>
        <w:t>B. PICKUP / DROP OFF VOLTAGE TEST: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+121 – 122)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+211 – 212) 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B7185A" w:rsidRPr="00B7185A" w:rsidRDefault="00B7185A" w:rsidP="00B7185A">
      <w:pPr>
        <w:pStyle w:val="BodyText2"/>
        <w:rPr>
          <w:rFonts w:ascii="Book Antiqua" w:hAnsi="Book Antiqua"/>
        </w:rPr>
      </w:pPr>
    </w:p>
    <w:p w:rsidR="00B7185A" w:rsidRPr="00B7185A" w:rsidRDefault="00B7185A" w:rsidP="00B7185A">
      <w:pPr>
        <w:pStyle w:val="BodyText2"/>
        <w:rPr>
          <w:rFonts w:ascii="Book Antiqua" w:hAnsi="Book Antiqua"/>
          <w:sz w:val="20"/>
          <w:szCs w:val="18"/>
        </w:rPr>
      </w:pPr>
      <w:r w:rsidRPr="00B7185A">
        <w:rPr>
          <w:rFonts w:ascii="Book Antiqua" w:hAnsi="Book Antiqua"/>
        </w:rPr>
        <w:tab/>
      </w:r>
      <w:r w:rsidRPr="00B7185A">
        <w:rPr>
          <w:rFonts w:ascii="Book Antiqua" w:hAnsi="Book Antiqua"/>
          <w:sz w:val="20"/>
          <w:szCs w:val="18"/>
        </w:rPr>
        <w:t xml:space="preserve">Operating Range :     80 – 110 % of </w:t>
      </w:r>
      <w:smartTag w:uri="urn:schemas-microsoft-com:office:smarttags" w:element="City">
        <w:smartTag w:uri="urn:schemas-microsoft-com:office:smarttags" w:element="place">
          <w:r w:rsidRPr="00B7185A">
            <w:rPr>
              <w:rFonts w:ascii="Book Antiqua" w:hAnsi="Book Antiqua"/>
              <w:sz w:val="20"/>
              <w:szCs w:val="18"/>
            </w:rPr>
            <w:t>Ur</w:t>
          </w:r>
        </w:smartTag>
      </w:smartTag>
      <w:r w:rsidRPr="00B7185A">
        <w:rPr>
          <w:rFonts w:ascii="Book Antiqua" w:hAnsi="Book Antiqua"/>
          <w:sz w:val="20"/>
          <w:szCs w:val="18"/>
        </w:rPr>
        <w:t xml:space="preserve">                 </w:t>
      </w:r>
      <w:r w:rsidRPr="00B7185A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B7185A">
        <w:rPr>
          <w:rFonts w:ascii="Book Antiqua" w:hAnsi="Book Antiqua"/>
          <w:sz w:val="20"/>
          <w:szCs w:val="18"/>
        </w:rPr>
        <w:t xml:space="preserve">   </w:t>
      </w:r>
    </w:p>
    <w:p w:rsidR="00B7185A" w:rsidRPr="00B7185A" w:rsidRDefault="00B7185A" w:rsidP="00B7185A">
      <w:pPr>
        <w:pStyle w:val="BodyText2"/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pStyle w:val="Heading6"/>
        <w:rPr>
          <w:rFonts w:ascii="Book Antiqua" w:hAnsi="Book Antiqua" w:cs="Arial"/>
        </w:rPr>
      </w:pPr>
      <w:r w:rsidRPr="00B7185A">
        <w:rPr>
          <w:rFonts w:ascii="Book Antiqua" w:hAnsi="Book Antiqua" w:cs="Arial"/>
        </w:rPr>
        <w:t>C. PICKUP / DROP OFF TIMING TEST : (AS RATED VOLTAGE)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+121 – 122)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+211 – 212)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  <w:r w:rsidRPr="00B7185A">
              <w:rPr>
                <w:rFonts w:ascii="Book Antiqua" w:hAnsi="Book Antiqua"/>
              </w:rPr>
              <w:t>313 - 314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  <w:r w:rsidRPr="00B7185A">
              <w:rPr>
                <w:rFonts w:ascii="Book Antiqua" w:hAnsi="Book Antiqua"/>
              </w:rPr>
              <w:t>113 - 114</w:t>
            </w:r>
          </w:p>
        </w:tc>
      </w:tr>
    </w:tbl>
    <w:p w:rsidR="00B7185A" w:rsidRPr="00B7185A" w:rsidRDefault="00B7185A" w:rsidP="00B7185A">
      <w:pPr>
        <w:rPr>
          <w:rFonts w:ascii="Book Antiqua" w:hAnsi="Book Antiqua" w:cs="Arial"/>
          <w:b/>
          <w:sz w:val="22"/>
          <w:szCs w:val="22"/>
        </w:rPr>
      </w:pPr>
      <w:r w:rsidRPr="00B7185A">
        <w:rPr>
          <w:rFonts w:ascii="Book Antiqua" w:hAnsi="Book Antiqua" w:cs="Arial"/>
          <w:b/>
        </w:rPr>
        <w:t xml:space="preserve"> </w:t>
      </w:r>
    </w:p>
    <w:p w:rsidR="00B7185A" w:rsidRPr="00B7185A" w:rsidRDefault="00B7185A" w:rsidP="00B7185A">
      <w:pPr>
        <w:pStyle w:val="BodyText2"/>
        <w:rPr>
          <w:rFonts w:ascii="Book Antiqua" w:hAnsi="Book Antiqua"/>
        </w:rPr>
      </w:pPr>
      <w:r w:rsidRPr="00B7185A">
        <w:rPr>
          <w:rFonts w:ascii="Book Antiqua" w:hAnsi="Book Antiqua"/>
          <w:sz w:val="20"/>
        </w:rPr>
        <w:tab/>
      </w:r>
      <w:r w:rsidRPr="00B7185A">
        <w:rPr>
          <w:rFonts w:ascii="Book Antiqua" w:hAnsi="Book Antiqua"/>
        </w:rPr>
        <w:t xml:space="preserve">Pick up Time :           30 / 25     ms       </w:t>
      </w:r>
    </w:p>
    <w:p w:rsidR="00B7185A" w:rsidRPr="00B7185A" w:rsidRDefault="00B7185A" w:rsidP="00B7185A">
      <w:pPr>
        <w:pStyle w:val="BodyText2"/>
        <w:rPr>
          <w:rFonts w:ascii="Book Antiqua" w:hAnsi="Book Antiqua"/>
          <w:sz w:val="20"/>
          <w:szCs w:val="18"/>
        </w:rPr>
      </w:pPr>
      <w:r w:rsidRPr="00B7185A">
        <w:rPr>
          <w:rFonts w:ascii="Book Antiqua" w:hAnsi="Book Antiqua"/>
        </w:rPr>
        <w:t xml:space="preserve">             Drop off time :          30 / 20     ms </w:t>
      </w:r>
      <w:r w:rsidRPr="00B7185A">
        <w:rPr>
          <w:rFonts w:ascii="Book Antiqua" w:hAnsi="Book Antiqua"/>
          <w:sz w:val="20"/>
          <w:szCs w:val="18"/>
        </w:rPr>
        <w:t xml:space="preserve">              </w:t>
      </w:r>
      <w:r w:rsidRPr="00B7185A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B7185A">
        <w:rPr>
          <w:rFonts w:ascii="Book Antiqua" w:hAnsi="Book Antiqua"/>
          <w:sz w:val="20"/>
          <w:szCs w:val="18"/>
        </w:rPr>
        <w:t xml:space="preserve">   </w:t>
      </w: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rPr>
          <w:rFonts w:ascii="Book Antiqua" w:hAnsi="Book Antiqua"/>
        </w:rPr>
      </w:pPr>
    </w:p>
    <w:p w:rsidR="00B7185A" w:rsidRPr="00B7185A" w:rsidRDefault="00B7185A" w:rsidP="00B7185A">
      <w:pPr>
        <w:pStyle w:val="Heading6"/>
        <w:rPr>
          <w:rFonts w:ascii="Book Antiqua" w:hAnsi="Book Antiqua" w:cs="Arial"/>
        </w:rPr>
      </w:pPr>
      <w:r w:rsidRPr="00B7185A">
        <w:rPr>
          <w:rFonts w:ascii="Book Antiqua" w:hAnsi="Book Antiqua" w:cs="Arial"/>
        </w:rPr>
        <w:t xml:space="preserve">D. RELAY BURDEN TEST 125 V: </w:t>
      </w:r>
    </w:p>
    <w:p w:rsidR="00B7185A" w:rsidRPr="00B7185A" w:rsidRDefault="00B7185A" w:rsidP="00B7185A">
      <w:pPr>
        <w:rPr>
          <w:rFonts w:ascii="Book Antiqua" w:hAnsi="Book Antiqua"/>
        </w:rPr>
      </w:pPr>
      <w:r w:rsidRPr="00B7185A">
        <w:rPr>
          <w:rFonts w:ascii="Book Antiqua" w:hAnsi="Book Antiqua"/>
        </w:rPr>
        <w:t xml:space="preserve"> </w:t>
      </w:r>
    </w:p>
    <w:p w:rsidR="00B7185A" w:rsidRPr="00B7185A" w:rsidRDefault="00B7185A" w:rsidP="00B7185A">
      <w:pPr>
        <w:rPr>
          <w:rFonts w:ascii="Book Antiqua" w:hAnsi="Book Antiqua"/>
        </w:rPr>
      </w:pPr>
      <w:r w:rsidRPr="00B7185A">
        <w:rPr>
          <w:rFonts w:ascii="Book Antiqua" w:hAnsi="Book Antiqua"/>
          <w:b/>
          <w:bCs/>
        </w:rPr>
        <w:t xml:space="preserve">Precaution: </w:t>
      </w:r>
      <w:r w:rsidRPr="00B7185A">
        <w:rPr>
          <w:rFonts w:ascii="Book Antiqua" w:hAnsi="Book Antiqua"/>
        </w:rPr>
        <w:t xml:space="preserve"> Coil terminals are directly  used for this test. Hence do not apply voltage more than 3 seconds.</w:t>
      </w:r>
    </w:p>
    <w:p w:rsidR="00B7185A" w:rsidRPr="00B7185A" w:rsidRDefault="00B7185A" w:rsidP="00B7185A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+111 – 122)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7185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+214 – 212) 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Watt (W)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B7185A">
              <w:rPr>
                <w:rFonts w:ascii="Book Antiqua" w:hAnsi="Book Antiqua"/>
                <w:b/>
                <w:bCs/>
              </w:rPr>
              <w:t>Watt (W)</w:t>
            </w:r>
          </w:p>
        </w:tc>
      </w:tr>
      <w:tr w:rsidR="00B7185A" w:rsidRPr="00B7185A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5A" w:rsidRPr="00B7185A" w:rsidRDefault="00B7185A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B7185A" w:rsidRPr="00B7185A" w:rsidRDefault="00B7185A" w:rsidP="00B7185A">
      <w:pPr>
        <w:rPr>
          <w:rFonts w:ascii="Book Antiqua" w:hAnsi="Book Antiqua" w:cs="Arial"/>
          <w:b/>
          <w:sz w:val="12"/>
        </w:rPr>
      </w:pPr>
    </w:p>
    <w:p w:rsidR="00B7185A" w:rsidRPr="00B7185A" w:rsidRDefault="00B7185A" w:rsidP="00B7185A">
      <w:pPr>
        <w:pStyle w:val="BodyText2"/>
        <w:rPr>
          <w:rFonts w:ascii="Book Antiqua" w:hAnsi="Book Antiqua"/>
          <w:sz w:val="20"/>
          <w:szCs w:val="18"/>
        </w:rPr>
      </w:pPr>
      <w:r w:rsidRPr="00B7185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Cs w:val="22"/>
        </w:rPr>
        <w:t>P</w:t>
      </w:r>
      <w:bookmarkStart w:id="0" w:name="_GoBack"/>
      <w:bookmarkEnd w:id="0"/>
      <w:r w:rsidRPr="00B7185A">
        <w:rPr>
          <w:rFonts w:ascii="Book Antiqua" w:hAnsi="Book Antiqua"/>
          <w:szCs w:val="22"/>
        </w:rPr>
        <w:t>ower consumption  : (3.1)</w:t>
      </w:r>
      <w:r w:rsidRPr="00B7185A">
        <w:rPr>
          <w:rFonts w:ascii="Book Antiqua" w:hAnsi="Book Antiqua"/>
          <w:sz w:val="20"/>
          <w:szCs w:val="18"/>
        </w:rPr>
        <w:t xml:space="preserve">  W                      </w:t>
      </w:r>
      <w:r w:rsidRPr="00B7185A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B7185A">
        <w:rPr>
          <w:rFonts w:ascii="Book Antiqua" w:hAnsi="Book Antiqua"/>
          <w:sz w:val="20"/>
          <w:szCs w:val="18"/>
        </w:rPr>
        <w:t xml:space="preserve">   </w:t>
      </w:r>
    </w:p>
    <w:p w:rsidR="00C07F88" w:rsidRPr="00B7185A" w:rsidRDefault="00C07F88" w:rsidP="00B7185A">
      <w:pPr>
        <w:rPr>
          <w:rFonts w:ascii="Book Antiqua" w:hAnsi="Book Antiqua"/>
          <w:lang w:val="en-GB"/>
        </w:rPr>
      </w:pPr>
    </w:p>
    <w:sectPr w:rsidR="00C07F88" w:rsidRPr="00B7185A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D8" w:rsidRDefault="00F827D8" w:rsidP="00C07F88">
      <w:r>
        <w:separator/>
      </w:r>
    </w:p>
  </w:endnote>
  <w:endnote w:type="continuationSeparator" w:id="0">
    <w:p w:rsidR="00F827D8" w:rsidRDefault="00F827D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D8" w:rsidRDefault="00F827D8" w:rsidP="00C07F88">
      <w:r>
        <w:separator/>
      </w:r>
    </w:p>
  </w:footnote>
  <w:footnote w:type="continuationSeparator" w:id="0">
    <w:p w:rsidR="00F827D8" w:rsidRDefault="00F827D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727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7185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RXMVB4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D9397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BISTABLE AUX RELAY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7185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7185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27D8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8CF8-80EE-4326-BC16-55BF7B5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2016-02-16T11:15:00Z</dcterms:created>
  <dcterms:modified xsi:type="dcterms:W3CDTF">2016-02-16T11:15:00Z</dcterms:modified>
</cp:coreProperties>
</file>