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7B" w:rsidRPr="00D9397B" w:rsidRDefault="00D9397B" w:rsidP="00D9397B">
      <w:pPr>
        <w:pStyle w:val="Heading4"/>
        <w:rPr>
          <w:rFonts w:ascii="Book Antiqua" w:hAnsi="Book Antiqua" w:cs="Arial"/>
          <w:sz w:val="24"/>
          <w:szCs w:val="24"/>
        </w:rPr>
      </w:pPr>
      <w:r w:rsidRPr="00D9397B">
        <w:rPr>
          <w:rFonts w:ascii="Book Antiqua" w:hAnsi="Book Antiqua" w:cs="Arial"/>
          <w:sz w:val="24"/>
          <w:szCs w:val="24"/>
        </w:rPr>
        <w:t>1. GENERAL DATA AND INFORMATION:</w:t>
      </w:r>
    </w:p>
    <w:p w:rsidR="00D9397B" w:rsidRPr="00D9397B" w:rsidRDefault="00D9397B" w:rsidP="00D9397B">
      <w:pPr>
        <w:rPr>
          <w:rFonts w:ascii="Book Antiqua" w:hAnsi="Book Antiqua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3389"/>
        <w:gridCol w:w="240"/>
        <w:gridCol w:w="1717"/>
        <w:gridCol w:w="2972"/>
      </w:tblGrid>
      <w:tr w:rsidR="00D9397B" w:rsidRPr="00D9397B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97B" w:rsidRPr="00D9397B" w:rsidRDefault="00D9397B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D9397B">
              <w:rPr>
                <w:rFonts w:ascii="Book Antiqua" w:hAnsi="Book Antiqua" w:cs="Arial"/>
                <w:b/>
                <w:bCs/>
                <w:sz w:val="16"/>
                <w:szCs w:val="16"/>
              </w:rPr>
              <w:t>Bay No.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97B" w:rsidRPr="00D9397B" w:rsidRDefault="00D9397B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9397B" w:rsidRPr="00D9397B" w:rsidRDefault="00D9397B" w:rsidP="001C01EA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97B" w:rsidRPr="00D9397B" w:rsidRDefault="00D9397B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D9397B">
              <w:rPr>
                <w:rFonts w:ascii="Book Antiqua" w:hAnsi="Book Antiqua" w:cs="Arial"/>
                <w:b/>
                <w:bCs/>
                <w:sz w:val="16"/>
                <w:szCs w:val="16"/>
              </w:rPr>
              <w:t>Designation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97B" w:rsidRPr="00D9397B" w:rsidRDefault="00D9397B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D9397B" w:rsidRPr="00D9397B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97B" w:rsidRPr="00D9397B" w:rsidRDefault="00D9397B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D9397B">
              <w:rPr>
                <w:rFonts w:ascii="Book Antiqua" w:hAnsi="Book Antiqua" w:cs="Arial"/>
                <w:b/>
                <w:bCs/>
                <w:sz w:val="16"/>
                <w:szCs w:val="16"/>
              </w:rPr>
              <w:t>Bay Name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97B" w:rsidRPr="00D9397B" w:rsidRDefault="00D9397B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9397B" w:rsidRPr="00D9397B" w:rsidRDefault="00D9397B" w:rsidP="001C01EA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97B" w:rsidRPr="00D9397B" w:rsidRDefault="00D9397B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D9397B">
              <w:rPr>
                <w:rFonts w:ascii="Book Antiqua" w:hAnsi="Book Antiqua" w:cs="Arial"/>
                <w:b/>
                <w:bCs/>
                <w:sz w:val="16"/>
                <w:szCs w:val="16"/>
              </w:rPr>
              <w:t>Rated Voltage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97B" w:rsidRPr="00D9397B" w:rsidRDefault="00D9397B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9397B">
              <w:rPr>
                <w:rFonts w:ascii="Book Antiqua" w:hAnsi="Book Antiqua" w:cs="Arial"/>
                <w:sz w:val="18"/>
                <w:szCs w:val="18"/>
              </w:rPr>
              <w:t>V</w:t>
            </w:r>
            <w:r w:rsidRPr="00D9397B">
              <w:rPr>
                <w:rFonts w:ascii="Book Antiqua" w:hAnsi="Book Antiqua" w:cs="Arial"/>
                <w:sz w:val="18"/>
                <w:szCs w:val="18"/>
                <w:vertAlign w:val="subscript"/>
              </w:rPr>
              <w:t>DC</w:t>
            </w:r>
          </w:p>
        </w:tc>
      </w:tr>
      <w:tr w:rsidR="00D9397B" w:rsidRPr="00D9397B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97B" w:rsidRPr="00D9397B" w:rsidRDefault="00D9397B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D9397B">
              <w:rPr>
                <w:rFonts w:ascii="Book Antiqua" w:hAnsi="Book Antiqua" w:cs="Arial"/>
                <w:b/>
                <w:bCs/>
                <w:sz w:val="16"/>
                <w:szCs w:val="16"/>
              </w:rPr>
              <w:t xml:space="preserve">MAKER 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97B" w:rsidRPr="00D9397B" w:rsidRDefault="00D9397B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9397B" w:rsidRPr="00D9397B" w:rsidRDefault="00D9397B" w:rsidP="001C01EA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97B" w:rsidRPr="00D9397B" w:rsidRDefault="00D9397B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D9397B">
              <w:rPr>
                <w:rFonts w:ascii="Book Antiqua" w:hAnsi="Book Antiqua" w:cs="Arial"/>
                <w:b/>
                <w:bCs/>
                <w:sz w:val="16"/>
                <w:szCs w:val="16"/>
              </w:rPr>
              <w:t>Aux. Voltage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97B" w:rsidRPr="00D9397B" w:rsidRDefault="00D9397B" w:rsidP="001C01EA">
            <w:pPr>
              <w:jc w:val="center"/>
              <w:rPr>
                <w:rFonts w:ascii="Book Antiqua" w:hAnsi="Book Antiqua" w:cs="Arial"/>
                <w:sz w:val="18"/>
                <w:szCs w:val="18"/>
                <w:vertAlign w:val="subscript"/>
              </w:rPr>
            </w:pPr>
            <w:r w:rsidRPr="00D9397B">
              <w:rPr>
                <w:rFonts w:ascii="Book Antiqua" w:hAnsi="Book Antiqua" w:cs="Arial"/>
                <w:sz w:val="18"/>
                <w:szCs w:val="18"/>
              </w:rPr>
              <w:t>V</w:t>
            </w:r>
            <w:r w:rsidRPr="00D9397B">
              <w:rPr>
                <w:rFonts w:ascii="Book Antiqua" w:hAnsi="Book Antiqua" w:cs="Arial"/>
                <w:sz w:val="18"/>
                <w:szCs w:val="18"/>
                <w:vertAlign w:val="subscript"/>
              </w:rPr>
              <w:t>DC</w:t>
            </w:r>
          </w:p>
        </w:tc>
      </w:tr>
      <w:tr w:rsidR="00D9397B" w:rsidRPr="00D9397B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97B" w:rsidRPr="00D9397B" w:rsidRDefault="00D9397B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D9397B">
              <w:rPr>
                <w:rFonts w:ascii="Book Antiqua" w:hAnsi="Book Antiqua" w:cs="Arial"/>
                <w:b/>
                <w:bCs/>
                <w:sz w:val="16"/>
                <w:szCs w:val="16"/>
              </w:rPr>
              <w:t>Flag Type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97B" w:rsidRPr="00D9397B" w:rsidRDefault="00D9397B" w:rsidP="001C01EA">
            <w:pPr>
              <w:pStyle w:val="Header"/>
              <w:tabs>
                <w:tab w:val="left" w:pos="720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9397B" w:rsidRPr="00D9397B" w:rsidRDefault="00D9397B" w:rsidP="001C01EA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97B" w:rsidRPr="00D9397B" w:rsidRDefault="00D9397B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D9397B">
              <w:rPr>
                <w:rFonts w:ascii="Book Antiqua" w:hAnsi="Book Antiqua" w:cs="Arial"/>
                <w:b/>
                <w:bCs/>
                <w:sz w:val="16"/>
                <w:szCs w:val="16"/>
              </w:rPr>
              <w:t>No. of Contacts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397B" w:rsidRPr="00D9397B" w:rsidRDefault="00D9397B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:rsidR="00D9397B" w:rsidRPr="00D9397B" w:rsidRDefault="00D9397B" w:rsidP="00D9397B">
      <w:pPr>
        <w:rPr>
          <w:rFonts w:ascii="Book Antiqua" w:hAnsi="Book Antiqua" w:cs="Arial"/>
          <w:sz w:val="10"/>
        </w:rPr>
      </w:pPr>
    </w:p>
    <w:p w:rsidR="00D9397B" w:rsidRPr="00D9397B" w:rsidRDefault="00D9397B" w:rsidP="00D9397B">
      <w:pPr>
        <w:rPr>
          <w:rFonts w:ascii="Book Antiqua" w:hAnsi="Book Antiqua" w:cs="Arial"/>
          <w:sz w:val="10"/>
        </w:rPr>
      </w:pPr>
    </w:p>
    <w:p w:rsidR="00D9397B" w:rsidRPr="00D9397B" w:rsidRDefault="00D9397B" w:rsidP="00D9397B">
      <w:pPr>
        <w:rPr>
          <w:rFonts w:ascii="Book Antiqua" w:hAnsi="Book Antiqua" w:cs="Arial"/>
          <w:sz w:val="10"/>
        </w:rPr>
      </w:pPr>
    </w:p>
    <w:p w:rsidR="00D9397B" w:rsidRPr="00D9397B" w:rsidRDefault="00D9397B" w:rsidP="00D9397B">
      <w:pPr>
        <w:rPr>
          <w:rFonts w:ascii="Book Antiqua" w:hAnsi="Book Antiqua" w:cs="Arial"/>
          <w:sz w:val="10"/>
        </w:rPr>
      </w:pPr>
    </w:p>
    <w:p w:rsidR="00D9397B" w:rsidRPr="00D9397B" w:rsidRDefault="00D9397B" w:rsidP="00D9397B">
      <w:pPr>
        <w:rPr>
          <w:rFonts w:ascii="Book Antiqua" w:hAnsi="Book Antiqua" w:cs="Arial"/>
          <w:sz w:val="10"/>
        </w:rPr>
      </w:pPr>
    </w:p>
    <w:p w:rsidR="00D9397B" w:rsidRPr="00D9397B" w:rsidRDefault="00D9397B" w:rsidP="00D9397B">
      <w:pPr>
        <w:rPr>
          <w:rFonts w:ascii="Book Antiqua" w:hAnsi="Book Antiqua" w:cs="Arial"/>
          <w:sz w:val="10"/>
        </w:rPr>
      </w:pPr>
    </w:p>
    <w:p w:rsidR="00D9397B" w:rsidRPr="00D9397B" w:rsidRDefault="00D9397B" w:rsidP="00D9397B">
      <w:pPr>
        <w:pStyle w:val="Heading4"/>
        <w:rPr>
          <w:rFonts w:ascii="Book Antiqua" w:hAnsi="Book Antiqua" w:cs="Arial"/>
          <w:sz w:val="24"/>
          <w:szCs w:val="24"/>
        </w:rPr>
      </w:pPr>
      <w:r w:rsidRPr="00D9397B">
        <w:rPr>
          <w:rFonts w:ascii="Book Antiqua" w:hAnsi="Book Antiqua" w:cs="Arial"/>
          <w:sz w:val="24"/>
          <w:szCs w:val="24"/>
        </w:rPr>
        <w:t>2. MECHANICAL CHECKS AND VISUAL INSPECTION:</w:t>
      </w:r>
    </w:p>
    <w:p w:rsidR="00D9397B" w:rsidRPr="00D9397B" w:rsidRDefault="00D9397B" w:rsidP="00D9397B">
      <w:pPr>
        <w:rPr>
          <w:rFonts w:ascii="Book Antiqua" w:hAnsi="Book Antiqu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5526"/>
        <w:gridCol w:w="2456"/>
      </w:tblGrid>
      <w:tr w:rsidR="00D9397B" w:rsidRPr="00D9397B" w:rsidTr="001C01EA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D9397B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ITEM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D9397B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DESCRIPTION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</w:pPr>
            <w:r w:rsidRPr="00D9397B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CHECKED</w:t>
            </w:r>
          </w:p>
        </w:tc>
      </w:tr>
      <w:tr w:rsidR="00D9397B" w:rsidRPr="00D9397B" w:rsidTr="001C01EA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9397B">
              <w:rPr>
                <w:rFonts w:ascii="Book Antiqua" w:hAnsi="Book Antiqua" w:cs="Arial"/>
                <w:sz w:val="18"/>
                <w:szCs w:val="18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D9397B">
              <w:rPr>
                <w:rFonts w:ascii="Book Antiqua" w:hAnsi="Book Antiqua" w:cs="Arial"/>
                <w:sz w:val="18"/>
                <w:szCs w:val="18"/>
              </w:rPr>
              <w:t>Inspect for any physical damage or defects.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B" w:rsidRPr="00D9397B" w:rsidRDefault="00D9397B" w:rsidP="001C01EA">
            <w:pPr>
              <w:rPr>
                <w:rFonts w:ascii="Book Antiqua" w:hAnsi="Book Antiqua" w:cs="Arial"/>
              </w:rPr>
            </w:pPr>
          </w:p>
        </w:tc>
      </w:tr>
      <w:tr w:rsidR="00D9397B" w:rsidRPr="00D9397B" w:rsidTr="001C01EA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9397B">
              <w:rPr>
                <w:rFonts w:ascii="Book Antiqua" w:hAnsi="Book Antiqua" w:cs="Arial"/>
                <w:sz w:val="18"/>
                <w:szCs w:val="1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D9397B">
              <w:rPr>
                <w:rFonts w:ascii="Book Antiqua" w:hAnsi="Book Antiqua" w:cs="Arial"/>
                <w:sz w:val="18"/>
                <w:szCs w:val="18"/>
              </w:rPr>
              <w:t>Check apparatus lists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B" w:rsidRPr="00D9397B" w:rsidRDefault="00D9397B" w:rsidP="001C01EA">
            <w:pPr>
              <w:rPr>
                <w:rFonts w:ascii="Book Antiqua" w:hAnsi="Book Antiqua" w:cs="Arial"/>
              </w:rPr>
            </w:pPr>
          </w:p>
        </w:tc>
      </w:tr>
      <w:tr w:rsidR="00D9397B" w:rsidRPr="00D9397B" w:rsidTr="001C01EA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9397B">
              <w:rPr>
                <w:rFonts w:ascii="Book Antiqua" w:hAnsi="Book Antiqua" w:cs="Arial"/>
                <w:sz w:val="18"/>
                <w:szCs w:val="18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D9397B">
              <w:rPr>
                <w:rFonts w:ascii="Book Antiqua" w:hAnsi="Book Antiqua" w:cs="Arial"/>
                <w:sz w:val="18"/>
                <w:szCs w:val="18"/>
              </w:rPr>
              <w:t>Check tightness of all connections.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B" w:rsidRPr="00D9397B" w:rsidRDefault="00D9397B" w:rsidP="001C01EA">
            <w:pPr>
              <w:rPr>
                <w:rFonts w:ascii="Book Antiqua" w:hAnsi="Book Antiqua" w:cs="Arial"/>
              </w:rPr>
            </w:pPr>
          </w:p>
        </w:tc>
      </w:tr>
    </w:tbl>
    <w:p w:rsidR="00D9397B" w:rsidRPr="00D9397B" w:rsidRDefault="00D9397B" w:rsidP="00D9397B">
      <w:pPr>
        <w:rPr>
          <w:rFonts w:ascii="Book Antiqua" w:hAnsi="Book Antiqua" w:cs="Arial"/>
          <w:b/>
          <w:sz w:val="12"/>
        </w:rPr>
      </w:pPr>
    </w:p>
    <w:p w:rsidR="00D9397B" w:rsidRPr="00D9397B" w:rsidRDefault="00D9397B" w:rsidP="00D9397B">
      <w:pPr>
        <w:rPr>
          <w:rFonts w:ascii="Book Antiqua" w:hAnsi="Book Antiqua" w:cs="Arial"/>
          <w:b/>
          <w:sz w:val="12"/>
        </w:rPr>
      </w:pPr>
    </w:p>
    <w:p w:rsidR="00D9397B" w:rsidRPr="00D9397B" w:rsidRDefault="00D9397B" w:rsidP="00D9397B">
      <w:pPr>
        <w:rPr>
          <w:rFonts w:ascii="Book Antiqua" w:hAnsi="Book Antiqua" w:cs="Arial"/>
          <w:b/>
          <w:sz w:val="12"/>
        </w:rPr>
      </w:pPr>
    </w:p>
    <w:p w:rsidR="00D9397B" w:rsidRPr="00D9397B" w:rsidRDefault="00D9397B" w:rsidP="00D9397B">
      <w:pPr>
        <w:rPr>
          <w:rFonts w:ascii="Book Antiqua" w:hAnsi="Book Antiqua" w:cs="Arial"/>
          <w:b/>
          <w:sz w:val="12"/>
        </w:rPr>
      </w:pPr>
    </w:p>
    <w:p w:rsidR="00D9397B" w:rsidRPr="00D9397B" w:rsidRDefault="00D9397B" w:rsidP="00D9397B">
      <w:pPr>
        <w:rPr>
          <w:rFonts w:ascii="Book Antiqua" w:hAnsi="Book Antiqua" w:cs="Arial"/>
          <w:b/>
          <w:sz w:val="12"/>
        </w:rPr>
      </w:pPr>
    </w:p>
    <w:p w:rsidR="00D9397B" w:rsidRPr="00D9397B" w:rsidRDefault="00D9397B" w:rsidP="00D9397B">
      <w:pPr>
        <w:rPr>
          <w:rFonts w:ascii="Book Antiqua" w:hAnsi="Book Antiqua" w:cs="Arial"/>
          <w:b/>
          <w:sz w:val="12"/>
        </w:rPr>
      </w:pPr>
    </w:p>
    <w:p w:rsidR="00D9397B" w:rsidRPr="00D9397B" w:rsidRDefault="00D9397B" w:rsidP="00D9397B">
      <w:pPr>
        <w:pStyle w:val="Heading4"/>
        <w:rPr>
          <w:rFonts w:ascii="Book Antiqua" w:hAnsi="Book Antiqua" w:cs="Arial"/>
          <w:sz w:val="24"/>
          <w:szCs w:val="24"/>
        </w:rPr>
      </w:pPr>
      <w:r w:rsidRPr="00D9397B">
        <w:rPr>
          <w:rFonts w:ascii="Book Antiqua" w:hAnsi="Book Antiqua" w:cs="Arial"/>
          <w:sz w:val="24"/>
          <w:szCs w:val="24"/>
        </w:rPr>
        <w:t>3. ELECTRICAL TESTS:</w:t>
      </w:r>
    </w:p>
    <w:p w:rsidR="00D9397B" w:rsidRPr="00D9397B" w:rsidRDefault="00D9397B" w:rsidP="00D9397B">
      <w:pPr>
        <w:pStyle w:val="Heading6"/>
        <w:rPr>
          <w:rFonts w:ascii="Book Antiqua" w:hAnsi="Book Antiqua" w:cs="Arial"/>
        </w:rPr>
      </w:pPr>
      <w:r w:rsidRPr="00D9397B">
        <w:rPr>
          <w:rFonts w:ascii="Book Antiqua" w:hAnsi="Book Antiqua" w:cs="Arial"/>
        </w:rPr>
        <w:t>A. FUNCTION TEST:</w:t>
      </w:r>
    </w:p>
    <w:p w:rsidR="00D9397B" w:rsidRPr="00D9397B" w:rsidRDefault="00D9397B" w:rsidP="00D9397B">
      <w:pPr>
        <w:rPr>
          <w:rFonts w:ascii="Book Antiqua" w:hAnsi="Book Antiq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5790"/>
        <w:gridCol w:w="2268"/>
      </w:tblGrid>
      <w:tr w:rsidR="00D9397B" w:rsidRPr="00D9397B" w:rsidTr="001C01EA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D9397B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ITEM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D9397B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</w:pPr>
            <w:r w:rsidRPr="00D9397B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CHECKED</w:t>
            </w:r>
          </w:p>
        </w:tc>
      </w:tr>
      <w:tr w:rsidR="00D9397B" w:rsidRPr="00D9397B" w:rsidTr="001C01EA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9397B">
              <w:rPr>
                <w:rFonts w:ascii="Book Antiqua" w:hAnsi="Book Antiqua" w:cs="Arial"/>
                <w:sz w:val="18"/>
                <w:szCs w:val="18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D9397B">
              <w:rPr>
                <w:rFonts w:ascii="Book Antiqua" w:hAnsi="Book Antiqua" w:cs="Arial"/>
                <w:sz w:val="18"/>
                <w:szCs w:val="18"/>
              </w:rPr>
              <w:t>All contact checked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B" w:rsidRPr="00D9397B" w:rsidRDefault="00D9397B" w:rsidP="001C01EA">
            <w:pPr>
              <w:rPr>
                <w:rFonts w:ascii="Book Antiqua" w:hAnsi="Book Antiqua" w:cs="Arial"/>
              </w:rPr>
            </w:pPr>
          </w:p>
        </w:tc>
      </w:tr>
      <w:tr w:rsidR="00D9397B" w:rsidRPr="00D9397B" w:rsidTr="001C01EA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9397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D9397B">
              <w:rPr>
                <w:rFonts w:ascii="Book Antiqua" w:hAnsi="Book Antiqua" w:cs="Arial"/>
                <w:sz w:val="18"/>
                <w:szCs w:val="18"/>
              </w:rPr>
              <w:t>All output contacts resistance checked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B" w:rsidRPr="00D9397B" w:rsidRDefault="00D9397B" w:rsidP="001C01EA">
            <w:pPr>
              <w:rPr>
                <w:rFonts w:ascii="Book Antiqua" w:hAnsi="Book Antiqua" w:cs="Arial"/>
                <w:b/>
              </w:rPr>
            </w:pPr>
          </w:p>
        </w:tc>
      </w:tr>
      <w:tr w:rsidR="00D9397B" w:rsidRPr="00D9397B" w:rsidTr="001C01EA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9397B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D9397B">
              <w:rPr>
                <w:rFonts w:ascii="Book Antiqua" w:hAnsi="Book Antiqua" w:cs="Arial"/>
                <w:sz w:val="18"/>
                <w:szCs w:val="18"/>
              </w:rPr>
              <w:t>Indication Checked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B" w:rsidRPr="00D9397B" w:rsidRDefault="00D9397B" w:rsidP="001C01EA">
            <w:pPr>
              <w:rPr>
                <w:rFonts w:ascii="Book Antiqua" w:hAnsi="Book Antiqua" w:cs="Arial"/>
                <w:b/>
              </w:rPr>
            </w:pPr>
          </w:p>
        </w:tc>
      </w:tr>
    </w:tbl>
    <w:p w:rsidR="00D9397B" w:rsidRPr="00D9397B" w:rsidRDefault="00D9397B" w:rsidP="00D9397B">
      <w:pPr>
        <w:rPr>
          <w:rFonts w:ascii="Book Antiqua" w:hAnsi="Book Antiqua"/>
        </w:rPr>
      </w:pPr>
    </w:p>
    <w:p w:rsidR="00D9397B" w:rsidRPr="00D9397B" w:rsidRDefault="00D9397B" w:rsidP="00D9397B">
      <w:pPr>
        <w:rPr>
          <w:rFonts w:ascii="Book Antiqua" w:hAnsi="Book Antiqua"/>
        </w:rPr>
      </w:pPr>
    </w:p>
    <w:p w:rsidR="00D9397B" w:rsidRPr="00D9397B" w:rsidRDefault="00D9397B" w:rsidP="00D9397B">
      <w:pPr>
        <w:rPr>
          <w:rFonts w:ascii="Book Antiqua" w:hAnsi="Book Antiqua"/>
        </w:rPr>
      </w:pPr>
    </w:p>
    <w:p w:rsidR="00D9397B" w:rsidRPr="00D9397B" w:rsidRDefault="00D9397B" w:rsidP="00D9397B">
      <w:pPr>
        <w:rPr>
          <w:rFonts w:ascii="Book Antiqua" w:hAnsi="Book Antiqua"/>
        </w:rPr>
      </w:pPr>
    </w:p>
    <w:p w:rsidR="00D9397B" w:rsidRPr="00D9397B" w:rsidRDefault="00D9397B" w:rsidP="00D9397B">
      <w:pPr>
        <w:rPr>
          <w:rFonts w:ascii="Book Antiqua" w:hAnsi="Book Antiqua"/>
        </w:rPr>
      </w:pPr>
    </w:p>
    <w:p w:rsidR="00D9397B" w:rsidRPr="00D9397B" w:rsidRDefault="00D9397B" w:rsidP="00D9397B">
      <w:pPr>
        <w:rPr>
          <w:rFonts w:ascii="Book Antiqua" w:hAnsi="Book Antiqua"/>
          <w:b/>
          <w:bCs/>
          <w:sz w:val="22"/>
          <w:szCs w:val="22"/>
        </w:rPr>
      </w:pPr>
      <w:r w:rsidRPr="00D9397B">
        <w:rPr>
          <w:rFonts w:ascii="Book Antiqua" w:hAnsi="Book Antiqua" w:cs="Arial"/>
          <w:b/>
          <w:bCs/>
          <w:sz w:val="22"/>
          <w:szCs w:val="22"/>
        </w:rPr>
        <w:t>B.</w:t>
      </w:r>
      <w:r w:rsidRPr="00D9397B">
        <w:rPr>
          <w:rFonts w:ascii="Book Antiqua" w:hAnsi="Book Antiqua" w:cs="Arial"/>
          <w:sz w:val="22"/>
          <w:szCs w:val="22"/>
        </w:rPr>
        <w:t xml:space="preserve">  </w:t>
      </w:r>
      <w:r w:rsidRPr="00D9397B">
        <w:rPr>
          <w:rFonts w:ascii="Book Antiqua" w:hAnsi="Book Antiqua"/>
          <w:b/>
          <w:bCs/>
          <w:sz w:val="22"/>
          <w:szCs w:val="22"/>
        </w:rPr>
        <w:t>MEASURE AUX. SUPPLY VOLTAGE &amp; CURRENT:</w:t>
      </w:r>
    </w:p>
    <w:p w:rsidR="00D9397B" w:rsidRPr="00D9397B" w:rsidRDefault="00D9397B" w:rsidP="00D9397B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3443"/>
        <w:gridCol w:w="3443"/>
      </w:tblGrid>
      <w:tr w:rsidR="00D9397B" w:rsidRPr="00D9397B" w:rsidTr="001C01EA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9397B">
              <w:rPr>
                <w:rFonts w:ascii="Book Antiqua" w:hAnsi="Book Antiqua"/>
                <w:b/>
                <w:bCs/>
                <w:sz w:val="22"/>
                <w:szCs w:val="22"/>
              </w:rPr>
              <w:t>Terminals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9397B">
              <w:rPr>
                <w:rFonts w:ascii="Book Antiqua" w:hAnsi="Book Antiqua"/>
                <w:b/>
                <w:bCs/>
                <w:sz w:val="22"/>
                <w:szCs w:val="22"/>
              </w:rPr>
              <w:t>Measured Voltage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9397B">
              <w:rPr>
                <w:rFonts w:ascii="Book Antiqua" w:hAnsi="Book Antiqua"/>
                <w:b/>
                <w:bCs/>
                <w:sz w:val="22"/>
                <w:szCs w:val="22"/>
              </w:rPr>
              <w:t>Measured Current</w:t>
            </w:r>
          </w:p>
        </w:tc>
      </w:tr>
      <w:tr w:rsidR="00D9397B" w:rsidRPr="00D9397B" w:rsidTr="001C01EA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9397B">
              <w:rPr>
                <w:rFonts w:ascii="Book Antiqua" w:hAnsi="Book Antiqua"/>
                <w:b/>
                <w:bCs/>
              </w:rPr>
              <w:t>18(+) , 28(-)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</w:tr>
    </w:tbl>
    <w:p w:rsidR="00D9397B" w:rsidRPr="00D9397B" w:rsidRDefault="00D9397B" w:rsidP="00D9397B">
      <w:pPr>
        <w:pStyle w:val="BodyText2"/>
        <w:rPr>
          <w:rFonts w:ascii="Book Antiqua" w:hAnsi="Book Antiqua"/>
        </w:rPr>
      </w:pPr>
    </w:p>
    <w:p w:rsidR="00D9397B" w:rsidRPr="00D9397B" w:rsidRDefault="00D9397B" w:rsidP="00D9397B">
      <w:pPr>
        <w:pStyle w:val="BodyText2"/>
        <w:rPr>
          <w:rFonts w:ascii="Book Antiqua" w:hAnsi="Book Antiqua"/>
          <w:szCs w:val="18"/>
          <w:lang w:val="en-US"/>
        </w:rPr>
      </w:pPr>
      <w:r w:rsidRPr="00D9397B">
        <w:rPr>
          <w:rFonts w:ascii="Book Antiqua" w:hAnsi="Book Antiqua"/>
          <w:szCs w:val="18"/>
          <w:lang w:val="en-US"/>
        </w:rPr>
        <w:t xml:space="preserve">The limit of supply voltage should be 40 – 265V DC </w:t>
      </w:r>
      <w:r w:rsidRPr="00D9397B">
        <w:rPr>
          <w:rFonts w:ascii="Book Antiqua" w:hAnsi="Book Antiqua"/>
          <w:b/>
          <w:bCs/>
          <w:szCs w:val="18"/>
          <w:lang w:val="en-US"/>
        </w:rPr>
        <w:t>(Table 3 of Buyer’s Guide 1MRS 750 428-MBG).</w:t>
      </w:r>
    </w:p>
    <w:p w:rsidR="00D9397B" w:rsidRPr="00D9397B" w:rsidRDefault="00D9397B" w:rsidP="00D9397B">
      <w:pPr>
        <w:pStyle w:val="BodyText2"/>
        <w:rPr>
          <w:rFonts w:ascii="Book Antiqua" w:hAnsi="Book Antiqua"/>
          <w:b/>
          <w:bCs/>
          <w:szCs w:val="18"/>
          <w:lang w:val="en-US"/>
        </w:rPr>
      </w:pPr>
      <w:r w:rsidRPr="00D9397B">
        <w:rPr>
          <w:rFonts w:ascii="Book Antiqua" w:hAnsi="Book Antiqua"/>
          <w:szCs w:val="18"/>
          <w:lang w:val="en-US"/>
        </w:rPr>
        <w:t xml:space="preserve">The drain current should be 7mA </w:t>
      </w:r>
      <w:r w:rsidRPr="00D9397B">
        <w:rPr>
          <w:rFonts w:ascii="Book Antiqua" w:hAnsi="Book Antiqua"/>
          <w:b/>
          <w:bCs/>
          <w:szCs w:val="18"/>
          <w:lang w:val="en-US"/>
        </w:rPr>
        <w:t>(Table 3 of Buyer’s Guide 1MRS 750 428-MBG).</w:t>
      </w:r>
    </w:p>
    <w:p w:rsidR="00D9397B" w:rsidRPr="00D9397B" w:rsidRDefault="00D9397B" w:rsidP="00D9397B">
      <w:pPr>
        <w:pStyle w:val="BodyText2"/>
        <w:rPr>
          <w:rFonts w:ascii="Book Antiqua" w:hAnsi="Book Antiqua"/>
          <w:szCs w:val="18"/>
          <w:lang w:val="en-US"/>
        </w:rPr>
      </w:pPr>
      <w:r w:rsidRPr="00D9397B">
        <w:rPr>
          <w:rFonts w:ascii="Book Antiqua" w:hAnsi="Book Antiqua"/>
          <w:szCs w:val="18"/>
          <w:lang w:val="en-US"/>
        </w:rPr>
        <w:t xml:space="preserve">* While testing the drain current, Keep the supply at 11(+) &amp; 21(-) 125V DC. </w:t>
      </w:r>
    </w:p>
    <w:p w:rsidR="00D9397B" w:rsidRPr="00D9397B" w:rsidRDefault="00D9397B" w:rsidP="00D9397B">
      <w:pPr>
        <w:pStyle w:val="BodyText2"/>
        <w:rPr>
          <w:rFonts w:ascii="Book Antiqua" w:hAnsi="Book Antiqua"/>
          <w:lang w:val="en-US"/>
        </w:rPr>
      </w:pPr>
    </w:p>
    <w:p w:rsidR="00D9397B" w:rsidRPr="00D9397B" w:rsidRDefault="00D9397B" w:rsidP="00D9397B">
      <w:pPr>
        <w:rPr>
          <w:rFonts w:ascii="Book Antiqua" w:hAnsi="Book Antiqua" w:cs="Arial"/>
          <w:b/>
          <w:sz w:val="12"/>
        </w:rPr>
      </w:pPr>
    </w:p>
    <w:p w:rsidR="00D9397B" w:rsidRPr="00D9397B" w:rsidRDefault="00D9397B" w:rsidP="00D9397B">
      <w:pPr>
        <w:rPr>
          <w:rFonts w:ascii="Book Antiqua" w:hAnsi="Book Antiqua" w:cs="Arial"/>
          <w:b/>
          <w:sz w:val="12"/>
        </w:rPr>
      </w:pPr>
    </w:p>
    <w:p w:rsidR="00D9397B" w:rsidRPr="00D9397B" w:rsidRDefault="00D9397B" w:rsidP="00D9397B">
      <w:pPr>
        <w:pStyle w:val="Heading6"/>
        <w:rPr>
          <w:rFonts w:ascii="Book Antiqua" w:hAnsi="Book Antiqua" w:cs="Arial"/>
        </w:rPr>
      </w:pPr>
      <w:r w:rsidRPr="00D9397B">
        <w:rPr>
          <w:rFonts w:ascii="Book Antiqua" w:hAnsi="Book Antiqua" w:cs="Arial"/>
        </w:rPr>
        <w:t>C. PICKUP / DROP OFF VOLTAGE TEST:</w:t>
      </w:r>
    </w:p>
    <w:p w:rsidR="00D9397B" w:rsidRPr="00D9397B" w:rsidRDefault="00D9397B" w:rsidP="00D9397B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00"/>
        <w:gridCol w:w="2520"/>
        <w:gridCol w:w="1980"/>
        <w:gridCol w:w="1663"/>
      </w:tblGrid>
      <w:tr w:rsidR="00D9397B" w:rsidRPr="00D9397B" w:rsidTr="001C01EA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9397B">
              <w:rPr>
                <w:rFonts w:ascii="Book Antiqua" w:hAnsi="Book Antiqua"/>
                <w:b/>
                <w:bCs/>
                <w:sz w:val="22"/>
                <w:szCs w:val="22"/>
              </w:rPr>
              <w:t>Terminals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9397B">
              <w:rPr>
                <w:rFonts w:ascii="Book Antiqua" w:hAnsi="Book Antiqua"/>
                <w:b/>
                <w:bCs/>
                <w:sz w:val="22"/>
                <w:szCs w:val="22"/>
              </w:rPr>
              <w:t>Pick Up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9397B">
              <w:rPr>
                <w:rFonts w:ascii="Book Antiqua" w:hAnsi="Book Antiqua"/>
                <w:b/>
                <w:bCs/>
                <w:sz w:val="22"/>
                <w:szCs w:val="22"/>
              </w:rPr>
              <w:t>Drop Off</w:t>
            </w:r>
          </w:p>
        </w:tc>
      </w:tr>
      <w:tr w:rsidR="00D9397B" w:rsidRPr="00D9397B" w:rsidTr="001C01E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9397B">
              <w:rPr>
                <w:rFonts w:ascii="Book Antiqua" w:hAnsi="Book Antiqua"/>
                <w:b/>
                <w:bCs/>
              </w:rPr>
              <w:t>11(+) , 21(-)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9397B">
              <w:rPr>
                <w:rFonts w:ascii="Book Antiqua" w:hAnsi="Book Antiqua"/>
                <w:b/>
                <w:bCs/>
              </w:rPr>
              <w:t>Volts (V)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9397B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9397B">
              <w:rPr>
                <w:rFonts w:ascii="Book Antiqua" w:hAnsi="Book Antiqua"/>
                <w:b/>
                <w:bCs/>
              </w:rPr>
              <w:t>Volts (V)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9397B">
              <w:rPr>
                <w:rFonts w:ascii="Book Antiqua" w:hAnsi="Book Antiqua"/>
                <w:b/>
                <w:bCs/>
              </w:rPr>
              <w:t>Current (mA)</w:t>
            </w:r>
          </w:p>
        </w:tc>
      </w:tr>
      <w:tr w:rsidR="00D9397B" w:rsidRPr="00D9397B" w:rsidTr="001C01E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</w:tr>
    </w:tbl>
    <w:p w:rsidR="00D9397B" w:rsidRPr="00D9397B" w:rsidRDefault="00D9397B" w:rsidP="00D9397B">
      <w:pPr>
        <w:pStyle w:val="BodyText2"/>
        <w:rPr>
          <w:rFonts w:ascii="Book Antiqua" w:hAnsi="Book Antiqua"/>
        </w:rPr>
      </w:pPr>
    </w:p>
    <w:p w:rsidR="00D9397B" w:rsidRPr="00D9397B" w:rsidRDefault="00D9397B" w:rsidP="00D9397B">
      <w:pPr>
        <w:pStyle w:val="BodyText2"/>
        <w:rPr>
          <w:rFonts w:ascii="Book Antiqua" w:hAnsi="Book Antiqua"/>
          <w:b/>
          <w:bCs/>
          <w:lang w:val="en-US"/>
        </w:rPr>
      </w:pPr>
      <w:r w:rsidRPr="00D9397B">
        <w:rPr>
          <w:rFonts w:ascii="Book Antiqua" w:hAnsi="Book Antiqua"/>
        </w:rPr>
        <w:tab/>
      </w:r>
      <w:r w:rsidRPr="00D9397B">
        <w:rPr>
          <w:rFonts w:ascii="Book Antiqua" w:hAnsi="Book Antiqua"/>
          <w:lang w:val="en-US"/>
        </w:rPr>
        <w:t xml:space="preserve">Drop-off voltage should be &lt; 40V DC </w:t>
      </w:r>
      <w:r w:rsidRPr="00D9397B">
        <w:rPr>
          <w:rFonts w:ascii="Book Antiqua" w:hAnsi="Book Antiqua"/>
          <w:b/>
          <w:bCs/>
          <w:lang w:val="en-US"/>
        </w:rPr>
        <w:t>(Table 1 of Buyer’s Guide 1MRS 750 428-MBG).</w:t>
      </w:r>
    </w:p>
    <w:p w:rsidR="00D9397B" w:rsidRPr="00D9397B" w:rsidRDefault="00D9397B" w:rsidP="00D9397B">
      <w:pPr>
        <w:pStyle w:val="BodyText2"/>
        <w:rPr>
          <w:rFonts w:ascii="Book Antiqua" w:hAnsi="Book Antiqua"/>
          <w:lang w:val="en-US"/>
        </w:rPr>
      </w:pPr>
    </w:p>
    <w:p w:rsidR="00D9397B" w:rsidRPr="00D9397B" w:rsidRDefault="00D9397B" w:rsidP="00D9397B">
      <w:pPr>
        <w:pStyle w:val="BodyText2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3443"/>
        <w:gridCol w:w="3443"/>
      </w:tblGrid>
      <w:tr w:rsidR="00D9397B" w:rsidRPr="00D9397B" w:rsidTr="001C01EA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9397B">
              <w:rPr>
                <w:rFonts w:ascii="Book Antiqua" w:hAnsi="Book Antiqua"/>
                <w:b/>
                <w:bCs/>
                <w:sz w:val="22"/>
                <w:szCs w:val="22"/>
              </w:rPr>
              <w:t>Terminals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9397B">
              <w:rPr>
                <w:rFonts w:ascii="Book Antiqua" w:hAnsi="Book Antiqua"/>
                <w:b/>
                <w:bCs/>
                <w:sz w:val="22"/>
                <w:szCs w:val="22"/>
              </w:rPr>
              <w:t>Measured Voltage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9397B">
              <w:rPr>
                <w:rFonts w:ascii="Book Antiqua" w:hAnsi="Book Antiqua"/>
                <w:b/>
                <w:bCs/>
                <w:sz w:val="22"/>
                <w:szCs w:val="22"/>
              </w:rPr>
              <w:t>Measured Current</w:t>
            </w:r>
          </w:p>
        </w:tc>
      </w:tr>
      <w:tr w:rsidR="00D9397B" w:rsidRPr="00D9397B" w:rsidTr="001C01EA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9397B">
              <w:rPr>
                <w:rFonts w:ascii="Book Antiqua" w:hAnsi="Book Antiqua"/>
                <w:b/>
                <w:bCs/>
              </w:rPr>
              <w:t>11(+) , 21(-)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</w:tr>
    </w:tbl>
    <w:p w:rsidR="00D9397B" w:rsidRPr="00D9397B" w:rsidRDefault="00D9397B" w:rsidP="00D9397B">
      <w:pPr>
        <w:rPr>
          <w:rFonts w:ascii="Book Antiqua" w:hAnsi="Book Antiqua"/>
          <w:lang w:val="en-GB"/>
        </w:rPr>
      </w:pPr>
    </w:p>
    <w:p w:rsidR="00D9397B" w:rsidRPr="00D9397B" w:rsidRDefault="00D9397B" w:rsidP="00D9397B">
      <w:pPr>
        <w:rPr>
          <w:rFonts w:ascii="Book Antiqua" w:hAnsi="Book Antiqua" w:cs="Arial"/>
          <w:bCs/>
          <w:sz w:val="22"/>
          <w:szCs w:val="22"/>
        </w:rPr>
      </w:pPr>
      <w:r w:rsidRPr="00D9397B">
        <w:rPr>
          <w:rFonts w:ascii="Book Antiqua" w:hAnsi="Book Antiqua" w:cs="Arial"/>
          <w:bCs/>
          <w:sz w:val="22"/>
          <w:szCs w:val="22"/>
        </w:rPr>
        <w:t xml:space="preserve">         Current through the circuit 11(+) &amp; 21(-) at 125V DC should be 1.5mA </w:t>
      </w:r>
    </w:p>
    <w:p w:rsidR="00D9397B" w:rsidRPr="00D9397B" w:rsidRDefault="00D9397B" w:rsidP="00D9397B">
      <w:pPr>
        <w:rPr>
          <w:rFonts w:ascii="Book Antiqua" w:hAnsi="Book Antiqua" w:cs="Arial"/>
          <w:b/>
          <w:sz w:val="22"/>
          <w:szCs w:val="22"/>
        </w:rPr>
      </w:pPr>
      <w:r w:rsidRPr="00D9397B">
        <w:rPr>
          <w:rFonts w:ascii="Book Antiqua" w:hAnsi="Book Antiqua" w:cs="Arial"/>
          <w:bCs/>
          <w:sz w:val="22"/>
          <w:szCs w:val="22"/>
        </w:rPr>
        <w:t xml:space="preserve">         </w:t>
      </w:r>
      <w:r w:rsidRPr="00D9397B">
        <w:rPr>
          <w:rFonts w:ascii="Book Antiqua" w:hAnsi="Book Antiqua" w:cs="Arial"/>
          <w:b/>
          <w:sz w:val="22"/>
          <w:szCs w:val="22"/>
        </w:rPr>
        <w:t>(Table 1 of Buyer’s Guide 1MRS 750 428-MBG).</w:t>
      </w:r>
    </w:p>
    <w:p w:rsidR="00D9397B" w:rsidRPr="00D9397B" w:rsidRDefault="00D9397B" w:rsidP="00D9397B">
      <w:pPr>
        <w:rPr>
          <w:rFonts w:ascii="Book Antiqua" w:hAnsi="Book Antiqua" w:cs="Arial"/>
          <w:bCs/>
          <w:sz w:val="22"/>
          <w:szCs w:val="22"/>
        </w:rPr>
      </w:pPr>
      <w:r w:rsidRPr="00D9397B">
        <w:rPr>
          <w:rFonts w:ascii="Book Antiqua" w:hAnsi="Book Antiqua" w:cs="Arial"/>
          <w:bCs/>
          <w:sz w:val="22"/>
          <w:szCs w:val="22"/>
        </w:rPr>
        <w:t xml:space="preserve">   </w:t>
      </w:r>
    </w:p>
    <w:p w:rsidR="00D9397B" w:rsidRPr="00D9397B" w:rsidRDefault="00D9397B" w:rsidP="00D9397B">
      <w:pPr>
        <w:rPr>
          <w:rFonts w:ascii="Book Antiqua" w:hAnsi="Book Antiqua" w:cs="Arial"/>
          <w:b/>
          <w:i/>
          <w:iCs/>
          <w:sz w:val="22"/>
          <w:szCs w:val="22"/>
        </w:rPr>
      </w:pPr>
      <w:bookmarkStart w:id="0" w:name="_GoBack"/>
      <w:r w:rsidRPr="00D9397B">
        <w:rPr>
          <w:rFonts w:ascii="Book Antiqua" w:hAnsi="Book Antiqua" w:cs="Arial"/>
          <w:b/>
          <w:i/>
          <w:iCs/>
          <w:sz w:val="22"/>
          <w:szCs w:val="22"/>
        </w:rPr>
        <w:t>NOTE:</w:t>
      </w:r>
    </w:p>
    <w:bookmarkEnd w:id="0"/>
    <w:p w:rsidR="00D9397B" w:rsidRPr="00D9397B" w:rsidRDefault="00D9397B" w:rsidP="00D9397B">
      <w:pPr>
        <w:rPr>
          <w:rFonts w:ascii="Book Antiqua" w:hAnsi="Book Antiqua" w:cs="Arial"/>
          <w:bCs/>
          <w:sz w:val="22"/>
          <w:szCs w:val="22"/>
        </w:rPr>
      </w:pPr>
      <w:r w:rsidRPr="00D9397B">
        <w:rPr>
          <w:rFonts w:ascii="Book Antiqua" w:hAnsi="Book Antiqua" w:cs="Arial"/>
          <w:bCs/>
          <w:sz w:val="22"/>
          <w:szCs w:val="22"/>
        </w:rPr>
        <w:t xml:space="preserve">For testing purpose, the Aux. Supply for the terminal 11, 21 and the Aux. supply for </w:t>
      </w:r>
    </w:p>
    <w:p w:rsidR="00D9397B" w:rsidRPr="00D9397B" w:rsidRDefault="00D9397B" w:rsidP="00D9397B">
      <w:pPr>
        <w:rPr>
          <w:rFonts w:ascii="Book Antiqua" w:hAnsi="Book Antiqua" w:cs="Arial"/>
          <w:bCs/>
          <w:sz w:val="22"/>
          <w:szCs w:val="22"/>
        </w:rPr>
      </w:pPr>
      <w:r w:rsidRPr="00D9397B">
        <w:rPr>
          <w:rFonts w:ascii="Book Antiqua" w:hAnsi="Book Antiqua" w:cs="Arial"/>
          <w:bCs/>
          <w:sz w:val="22"/>
          <w:szCs w:val="22"/>
        </w:rPr>
        <w:t xml:space="preserve">the terminal 18, 28 must be different.  </w:t>
      </w:r>
    </w:p>
    <w:p w:rsidR="00D9397B" w:rsidRPr="00D9397B" w:rsidRDefault="00D9397B" w:rsidP="00D9397B">
      <w:pPr>
        <w:rPr>
          <w:rFonts w:ascii="Book Antiqua" w:hAnsi="Book Antiqua" w:cs="Arial"/>
          <w:bCs/>
          <w:sz w:val="22"/>
          <w:szCs w:val="22"/>
        </w:rPr>
      </w:pPr>
      <w:r w:rsidRPr="00D9397B">
        <w:rPr>
          <w:rFonts w:ascii="Book Antiqua" w:hAnsi="Book Antiqua" w:cs="Arial"/>
          <w:bCs/>
          <w:sz w:val="22"/>
          <w:szCs w:val="22"/>
        </w:rPr>
        <w:t>The Pick-up &amp; Drop off test should be done at the relay terminal 11(+), 21(-).</w:t>
      </w:r>
    </w:p>
    <w:p w:rsidR="00D9397B" w:rsidRPr="00D9397B" w:rsidRDefault="00D9397B" w:rsidP="00D9397B">
      <w:pPr>
        <w:rPr>
          <w:rFonts w:ascii="Book Antiqua" w:hAnsi="Book Antiqua" w:cs="Arial"/>
          <w:bCs/>
          <w:sz w:val="22"/>
          <w:szCs w:val="22"/>
        </w:rPr>
      </w:pPr>
      <w:r w:rsidRPr="00D9397B">
        <w:rPr>
          <w:rFonts w:ascii="Book Antiqua" w:hAnsi="Book Antiqua" w:cs="Arial"/>
          <w:bCs/>
          <w:sz w:val="22"/>
          <w:szCs w:val="22"/>
        </w:rPr>
        <w:t>During the pick-up &amp; drop off test do not disturb the Aux. Supply at terminal 18(+), 28(-).</w:t>
      </w:r>
    </w:p>
    <w:p w:rsidR="00D9397B" w:rsidRPr="00D9397B" w:rsidRDefault="00D9397B" w:rsidP="00D9397B">
      <w:pPr>
        <w:rPr>
          <w:rFonts w:ascii="Book Antiqua" w:hAnsi="Book Antiqua" w:cs="Arial"/>
          <w:bCs/>
          <w:sz w:val="22"/>
          <w:szCs w:val="22"/>
        </w:rPr>
      </w:pPr>
      <w:r w:rsidRPr="00D9397B">
        <w:rPr>
          <w:rFonts w:ascii="Book Antiqua" w:hAnsi="Book Antiqua" w:cs="Arial"/>
          <w:bCs/>
          <w:sz w:val="22"/>
          <w:szCs w:val="22"/>
        </w:rPr>
        <w:t xml:space="preserve">During drop-off test the voltage should be reduced gradually in steps. </w:t>
      </w:r>
    </w:p>
    <w:p w:rsidR="00D9397B" w:rsidRPr="00D9397B" w:rsidRDefault="00D9397B" w:rsidP="00D9397B">
      <w:pPr>
        <w:rPr>
          <w:rFonts w:ascii="Book Antiqua" w:hAnsi="Book Antiqua" w:cs="Arial"/>
          <w:bCs/>
          <w:sz w:val="22"/>
          <w:szCs w:val="22"/>
        </w:rPr>
      </w:pPr>
      <w:r w:rsidRPr="00D9397B">
        <w:rPr>
          <w:rFonts w:ascii="Book Antiqua" w:hAnsi="Book Antiqua" w:cs="Arial"/>
          <w:bCs/>
          <w:sz w:val="22"/>
          <w:szCs w:val="22"/>
        </w:rPr>
        <w:t>For each step wait 3 Sec to find correct drop off value.</w:t>
      </w:r>
    </w:p>
    <w:p w:rsidR="00D9397B" w:rsidRPr="00D9397B" w:rsidRDefault="00D9397B" w:rsidP="00D9397B">
      <w:pPr>
        <w:rPr>
          <w:rFonts w:ascii="Book Antiqua" w:hAnsi="Book Antiqua"/>
          <w:bCs/>
        </w:rPr>
      </w:pPr>
    </w:p>
    <w:p w:rsidR="00D9397B" w:rsidRPr="00D9397B" w:rsidRDefault="00D9397B" w:rsidP="00D9397B">
      <w:pPr>
        <w:rPr>
          <w:rFonts w:ascii="Book Antiqua" w:hAnsi="Book Antiqua"/>
        </w:rPr>
      </w:pPr>
    </w:p>
    <w:p w:rsidR="00D9397B" w:rsidRPr="00D9397B" w:rsidRDefault="00D9397B" w:rsidP="00D9397B">
      <w:pPr>
        <w:rPr>
          <w:rFonts w:ascii="Book Antiqua" w:hAnsi="Book Antiqua"/>
        </w:rPr>
      </w:pPr>
    </w:p>
    <w:p w:rsidR="00D9397B" w:rsidRPr="00D9397B" w:rsidRDefault="00D9397B" w:rsidP="00D9397B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1"/>
        <w:gridCol w:w="3822"/>
      </w:tblGrid>
      <w:tr w:rsidR="00D9397B" w:rsidRPr="00D9397B" w:rsidTr="001C01EA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9397B">
              <w:rPr>
                <w:rFonts w:ascii="Book Antiqua" w:hAnsi="Book Antiqua"/>
                <w:b/>
                <w:bCs/>
              </w:rPr>
              <w:t>Operate Time (ms)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9397B">
              <w:rPr>
                <w:rFonts w:ascii="Book Antiqua" w:hAnsi="Book Antiqua"/>
                <w:b/>
                <w:bCs/>
              </w:rPr>
              <w:t>Reset Time (ms)</w:t>
            </w:r>
          </w:p>
        </w:tc>
      </w:tr>
      <w:tr w:rsidR="00D9397B" w:rsidRPr="00D9397B" w:rsidTr="001C01EA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7B" w:rsidRPr="00D9397B" w:rsidRDefault="00D9397B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D9397B" w:rsidRPr="00D9397B" w:rsidRDefault="00D9397B" w:rsidP="00D9397B">
      <w:pPr>
        <w:spacing w:line="360" w:lineRule="auto"/>
        <w:rPr>
          <w:rFonts w:ascii="Book Antiqua" w:hAnsi="Book Antiqua"/>
        </w:rPr>
      </w:pPr>
    </w:p>
    <w:p w:rsidR="00D9397B" w:rsidRPr="00D9397B" w:rsidRDefault="00D9397B" w:rsidP="00D9397B">
      <w:pPr>
        <w:pStyle w:val="BodyText2"/>
        <w:spacing w:line="360" w:lineRule="auto"/>
        <w:rPr>
          <w:rFonts w:ascii="Book Antiqua" w:hAnsi="Book Antiqua"/>
          <w:szCs w:val="18"/>
        </w:rPr>
      </w:pPr>
      <w:r w:rsidRPr="00D9397B">
        <w:rPr>
          <w:rFonts w:ascii="Book Antiqua" w:hAnsi="Book Antiqua"/>
          <w:szCs w:val="18"/>
        </w:rPr>
        <w:t>Typical operate time 3 Sec (Table 2 of Buyer’s Guide 1MRS 750 428-MBG).</w:t>
      </w:r>
    </w:p>
    <w:p w:rsidR="00D9397B" w:rsidRPr="00D9397B" w:rsidRDefault="00D9397B" w:rsidP="00D9397B">
      <w:pPr>
        <w:pStyle w:val="BodyText2"/>
        <w:spacing w:line="360" w:lineRule="auto"/>
        <w:rPr>
          <w:rFonts w:ascii="Book Antiqua" w:hAnsi="Book Antiqua"/>
          <w:szCs w:val="18"/>
        </w:rPr>
      </w:pPr>
      <w:r w:rsidRPr="00D9397B">
        <w:rPr>
          <w:rFonts w:ascii="Book Antiqua" w:hAnsi="Book Antiqua"/>
          <w:szCs w:val="18"/>
        </w:rPr>
        <w:t>Typical reset time 1 Sec (Table 2 of Buyer’s Guide 1MRS 750 428-MBG).</w:t>
      </w:r>
    </w:p>
    <w:p w:rsidR="00D9397B" w:rsidRPr="00D9397B" w:rsidRDefault="00D9397B" w:rsidP="00D9397B">
      <w:pPr>
        <w:pStyle w:val="BodyText2"/>
        <w:spacing w:line="360" w:lineRule="auto"/>
        <w:rPr>
          <w:rFonts w:ascii="Book Antiqua" w:hAnsi="Book Antiqua"/>
          <w:szCs w:val="18"/>
        </w:rPr>
      </w:pPr>
      <w:r w:rsidRPr="00D9397B">
        <w:rPr>
          <w:rFonts w:ascii="Book Antiqua" w:hAnsi="Book Antiqua"/>
          <w:szCs w:val="18"/>
        </w:rPr>
        <w:t xml:space="preserve">         </w:t>
      </w:r>
    </w:p>
    <w:p w:rsidR="00D9397B" w:rsidRPr="00D9397B" w:rsidRDefault="00D9397B" w:rsidP="00D9397B">
      <w:pPr>
        <w:pStyle w:val="BodyText2"/>
        <w:spacing w:line="360" w:lineRule="auto"/>
        <w:rPr>
          <w:rFonts w:ascii="Book Antiqua" w:hAnsi="Book Antiqua"/>
          <w:b/>
          <w:bCs/>
          <w:i/>
          <w:iCs/>
          <w:szCs w:val="18"/>
        </w:rPr>
      </w:pPr>
      <w:r w:rsidRPr="00D9397B">
        <w:rPr>
          <w:rFonts w:ascii="Book Antiqua" w:hAnsi="Book Antiqua"/>
          <w:b/>
          <w:bCs/>
          <w:i/>
          <w:iCs/>
          <w:szCs w:val="18"/>
        </w:rPr>
        <w:t>NOTE:</w:t>
      </w:r>
    </w:p>
    <w:p w:rsidR="00D9397B" w:rsidRPr="00D9397B" w:rsidRDefault="00D9397B" w:rsidP="00D9397B">
      <w:pPr>
        <w:pStyle w:val="BodyText2"/>
        <w:spacing w:line="360" w:lineRule="auto"/>
        <w:rPr>
          <w:rFonts w:ascii="Book Antiqua" w:hAnsi="Book Antiqua"/>
          <w:szCs w:val="18"/>
        </w:rPr>
      </w:pPr>
      <w:r w:rsidRPr="00D9397B">
        <w:rPr>
          <w:rFonts w:ascii="Book Antiqua" w:hAnsi="Book Antiqua"/>
          <w:szCs w:val="18"/>
        </w:rPr>
        <w:t>The timing test should be done at the relay terminal 11(+), 21(-).</w:t>
      </w:r>
    </w:p>
    <w:p w:rsidR="00D9397B" w:rsidRPr="00D9397B" w:rsidRDefault="00D9397B" w:rsidP="00D9397B">
      <w:pPr>
        <w:pStyle w:val="BodyText2"/>
        <w:spacing w:line="360" w:lineRule="auto"/>
        <w:rPr>
          <w:rFonts w:ascii="Book Antiqua" w:hAnsi="Book Antiqua"/>
          <w:szCs w:val="18"/>
        </w:rPr>
      </w:pPr>
      <w:r w:rsidRPr="00D9397B">
        <w:rPr>
          <w:rFonts w:ascii="Book Antiqua" w:hAnsi="Book Antiqua"/>
          <w:szCs w:val="18"/>
        </w:rPr>
        <w:t>During the timing test do not disturb the Aux. Supply at terminal 18(+), 28(-).</w:t>
      </w:r>
    </w:p>
    <w:p w:rsidR="00D9397B" w:rsidRPr="00D9397B" w:rsidRDefault="00D9397B" w:rsidP="00D9397B">
      <w:pPr>
        <w:pStyle w:val="BodyText2"/>
        <w:spacing w:line="360" w:lineRule="auto"/>
        <w:rPr>
          <w:rFonts w:ascii="Book Antiqua" w:hAnsi="Book Antiqua"/>
          <w:szCs w:val="18"/>
        </w:rPr>
      </w:pPr>
      <w:r w:rsidRPr="00D9397B">
        <w:rPr>
          <w:rFonts w:ascii="Book Antiqua" w:hAnsi="Book Antiqua"/>
          <w:szCs w:val="18"/>
        </w:rPr>
        <w:t>For the operating time, the voltage at the terminal should be reduced from 125V DC to 0V DC.</w:t>
      </w:r>
    </w:p>
    <w:p w:rsidR="00D9397B" w:rsidRPr="00D9397B" w:rsidRDefault="00D9397B" w:rsidP="00D9397B">
      <w:pPr>
        <w:pStyle w:val="BodyText2"/>
        <w:spacing w:line="360" w:lineRule="auto"/>
        <w:rPr>
          <w:rFonts w:ascii="Book Antiqua" w:hAnsi="Book Antiqua"/>
          <w:szCs w:val="18"/>
        </w:rPr>
      </w:pPr>
      <w:r w:rsidRPr="00D9397B">
        <w:rPr>
          <w:rFonts w:ascii="Book Antiqua" w:hAnsi="Book Antiqua"/>
          <w:szCs w:val="18"/>
        </w:rPr>
        <w:t>For the resetting time, the voltage at the terminal should be increased from 0V DC to 125V DC.</w:t>
      </w:r>
    </w:p>
    <w:p w:rsidR="00D9397B" w:rsidRPr="00D9397B" w:rsidRDefault="00D9397B" w:rsidP="00D9397B">
      <w:pPr>
        <w:pStyle w:val="BodyText2"/>
        <w:spacing w:line="360" w:lineRule="auto"/>
        <w:rPr>
          <w:rFonts w:ascii="Book Antiqua" w:hAnsi="Book Antiqua"/>
          <w:szCs w:val="18"/>
        </w:rPr>
      </w:pPr>
    </w:p>
    <w:p w:rsidR="00C07F88" w:rsidRPr="00D9397B" w:rsidRDefault="00C07F88" w:rsidP="00D9397B">
      <w:pPr>
        <w:rPr>
          <w:rFonts w:ascii="Book Antiqua" w:hAnsi="Book Antiqua"/>
          <w:lang w:val="en-GB"/>
        </w:rPr>
      </w:pPr>
    </w:p>
    <w:sectPr w:rsidR="00C07F88" w:rsidRPr="00D9397B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2D" w:rsidRDefault="0021492D" w:rsidP="00C07F88">
      <w:r>
        <w:separator/>
      </w:r>
    </w:p>
  </w:endnote>
  <w:endnote w:type="continuationSeparator" w:id="0">
    <w:p w:rsidR="0021492D" w:rsidRDefault="0021492D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BB Logo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2D" w:rsidRDefault="0021492D" w:rsidP="00C07F88">
      <w:r>
        <w:separator/>
      </w:r>
    </w:p>
  </w:footnote>
  <w:footnote w:type="continuationSeparator" w:id="0">
    <w:p w:rsidR="0021492D" w:rsidRDefault="0021492D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17137098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D9397B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 w:rsidR="00D9397B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SPER 1C1</w:t>
          </w:r>
          <w:r w:rsidR="00A127BE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–</w:t>
          </w:r>
          <w:r w:rsidR="00D9397B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TRIP CKT </w:t>
          </w:r>
          <w:r w:rsidR="00A703C1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SUPERVISION</w:t>
          </w:r>
          <w:r w:rsidR="00A127BE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D9397B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3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D9397B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3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1492D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127BE"/>
    <w:rsid w:val="00A42907"/>
    <w:rsid w:val="00A4307A"/>
    <w:rsid w:val="00A50D77"/>
    <w:rsid w:val="00A703C1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9397B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2342F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C3850-1D98-4F3E-8D03-1C1069DF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2016-02-16T11:12:00Z</dcterms:created>
  <dcterms:modified xsi:type="dcterms:W3CDTF">2016-02-16T11:12:00Z</dcterms:modified>
</cp:coreProperties>
</file>